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/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866140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/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/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/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/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У</w:t>
      </w:r>
      <w:r>
        <w:rPr>
          <w:rFonts w:cs="Times New Roman" w:ascii="Times New Roman" w:hAnsi="Times New Roman"/>
          <w:b/>
          <w:bCs/>
          <w:sz w:val="24"/>
          <w:szCs w:val="24"/>
        </w:rPr>
        <w:t>правление образования Администрации МО «Сенгилеевский район»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Муниципальное общеобразовательное учреждение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Тушнинская средняя школа</w:t>
      </w:r>
    </w:p>
    <w:p>
      <w:pPr>
        <w:pStyle w:val="Normal"/>
        <w:spacing w:before="0" w:after="0"/>
        <w:jc w:val="center"/>
        <w:rPr>
          <w:rFonts w:ascii="PT Astra Serif" w:hAnsi="PT Astra Serif"/>
          <w:b/>
          <w:bCs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</w:rPr>
        <w:t>имени Ф.Е. Крайнова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tbl>
      <w:tblPr>
        <w:tblW w:w="964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14"/>
        <w:gridCol w:w="4830"/>
      </w:tblGrid>
      <w:tr>
        <w:trPr/>
        <w:tc>
          <w:tcPr>
            <w:tcW w:w="4814" w:type="dxa"/>
            <w:tcBorders/>
          </w:tcPr>
          <w:p>
            <w:pPr>
              <w:pStyle w:val="Style27"/>
              <w:widowControl w:val="false"/>
              <w:spacing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РАССМОТРЕНА </w:t>
            </w:r>
          </w:p>
          <w:p>
            <w:pPr>
              <w:pStyle w:val="Style27"/>
              <w:widowControl w:val="false"/>
              <w:spacing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на заседании педагогического совета</w:t>
            </w:r>
          </w:p>
          <w:p>
            <w:pPr>
              <w:pStyle w:val="Style27"/>
              <w:widowControl w:val="false"/>
              <w:spacing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МОУ Тушнинская СШ</w:t>
            </w:r>
          </w:p>
          <w:p>
            <w:pPr>
              <w:pStyle w:val="Style27"/>
              <w:widowControl w:val="false"/>
              <w:spacing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Протокол №7 от 10.04.2025 г.</w:t>
            </w:r>
          </w:p>
        </w:tc>
        <w:tc>
          <w:tcPr>
            <w:tcW w:w="4830" w:type="dxa"/>
            <w:tcBorders/>
          </w:tcPr>
          <w:p>
            <w:pPr>
              <w:pStyle w:val="Style27"/>
              <w:widowControl w:val="false"/>
              <w:spacing w:before="0"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«УТВЕРЖДАЮ»</w:t>
            </w:r>
          </w:p>
          <w:p>
            <w:pPr>
              <w:pStyle w:val="Style27"/>
              <w:widowControl w:val="false"/>
              <w:spacing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Директор МОУ Тушнинская СШ</w:t>
            </w:r>
          </w:p>
          <w:p>
            <w:pPr>
              <w:pStyle w:val="Style27"/>
              <w:widowControl w:val="false"/>
              <w:spacing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____________________ /Т.А. Смирнова/</w:t>
            </w:r>
          </w:p>
          <w:p>
            <w:pPr>
              <w:pStyle w:val="Style27"/>
              <w:widowControl w:val="false"/>
              <w:spacing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Приказ № 106-О от 10.04.2025 г.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426" w:hanging="0"/>
        <w:jc w:val="center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ind w:left="426" w:hanging="0"/>
        <w:jc w:val="center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ind w:left="426" w:hanging="0"/>
        <w:jc w:val="center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ind w:left="426" w:hanging="0"/>
        <w:jc w:val="center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ind w:left="426" w:hanging="0"/>
        <w:jc w:val="center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 w:ascii="Times New Roman" w:hAnsi="Times New Roman"/>
          <w:b/>
          <w:sz w:val="26"/>
          <w:szCs w:val="26"/>
        </w:rPr>
        <w:tab/>
      </w:r>
      <w:r>
        <w:rPr>
          <w:rFonts w:eastAsia="Calibri" w:cs="Times New Roman" w:ascii="Times New Roman" w:hAnsi="Times New Roman"/>
          <w:b/>
          <w:sz w:val="32"/>
          <w:szCs w:val="32"/>
        </w:rPr>
        <w:t xml:space="preserve">ДОПОЛНИТЕЛЬНАЯ ОБЩЕОБРАЗОВАТЕЛЬНАЯ 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sz w:val="32"/>
          <w:szCs w:val="32"/>
        </w:rPr>
        <w:t>ОБЩЕРАЗВИВАЮЩАЯ ПРОГРАММА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sz w:val="32"/>
          <w:szCs w:val="32"/>
        </w:rPr>
        <w:t>Технической направленности</w:t>
      </w:r>
    </w:p>
    <w:p>
      <w:pPr>
        <w:pStyle w:val="Normal"/>
        <w:spacing w:lineRule="auto" w:line="240" w:before="0" w:after="0"/>
        <w:ind w:left="426" w:hanging="0"/>
        <w:jc w:val="center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 w:cs="Times New Roman" w:ascii="Times New Roman" w:hAnsi="Times New Roman"/>
          <w:b/>
          <w:bCs/>
          <w:sz w:val="32"/>
          <w:szCs w:val="32"/>
        </w:rPr>
        <w:t>«ЮНЫЙ ПРОГРАММИСТ»</w:t>
      </w:r>
    </w:p>
    <w:p>
      <w:pPr>
        <w:pStyle w:val="Normal"/>
        <w:spacing w:lineRule="auto" w:line="240" w:before="0" w:after="0"/>
        <w:ind w:left="426" w:hanging="0"/>
        <w:jc w:val="center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 w:ascii="Times New Roman" w:hAnsi="Times New Roman"/>
          <w:b/>
          <w:sz w:val="26"/>
          <w:szCs w:val="26"/>
        </w:rPr>
        <w:t>(БАЗОВЫЙ УРОВЕНЬ)</w:t>
      </w:r>
    </w:p>
    <w:p>
      <w:pPr>
        <w:pStyle w:val="Normal"/>
        <w:spacing w:lineRule="auto" w:line="240" w:before="0" w:after="0"/>
        <w:ind w:left="426" w:hanging="0"/>
        <w:jc w:val="center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left="426" w:hanging="0"/>
        <w:jc w:val="center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left="426" w:hanging="0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b/>
          <w:sz w:val="26"/>
          <w:szCs w:val="26"/>
        </w:rPr>
        <w:t xml:space="preserve">Срок реализации – </w:t>
      </w:r>
      <w:r>
        <w:rPr>
          <w:rFonts w:eastAsia="Calibri" w:ascii="Times New Roman" w:hAnsi="Times New Roman"/>
          <w:sz w:val="26"/>
          <w:szCs w:val="26"/>
        </w:rPr>
        <w:t>1 год.</w:t>
      </w:r>
    </w:p>
    <w:p>
      <w:pPr>
        <w:pStyle w:val="Normal"/>
        <w:spacing w:lineRule="auto" w:line="240" w:before="0" w:after="0"/>
        <w:ind w:left="426" w:hanging="0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b/>
          <w:sz w:val="26"/>
          <w:szCs w:val="26"/>
        </w:rPr>
        <w:t>Количество часов –</w:t>
      </w:r>
      <w:r>
        <w:rPr>
          <w:rFonts w:eastAsia="Calibri" w:ascii="Times New Roman" w:hAnsi="Times New Roman"/>
          <w:sz w:val="26"/>
          <w:szCs w:val="26"/>
        </w:rPr>
        <w:t xml:space="preserve"> 72 ч.</w:t>
      </w:r>
    </w:p>
    <w:p>
      <w:pPr>
        <w:pStyle w:val="Normal"/>
        <w:spacing w:lineRule="auto" w:line="240" w:before="0" w:after="0"/>
        <w:ind w:left="426" w:hanging="0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b/>
          <w:sz w:val="26"/>
          <w:szCs w:val="26"/>
        </w:rPr>
        <w:t xml:space="preserve">Адресат программы -  </w:t>
      </w:r>
      <w:r>
        <w:rPr>
          <w:rFonts w:eastAsia="Calibri" w:ascii="Times New Roman" w:hAnsi="Times New Roman"/>
          <w:b w:val="false"/>
          <w:bCs w:val="false"/>
          <w:sz w:val="26"/>
          <w:szCs w:val="26"/>
        </w:rPr>
        <w:t>11</w:t>
      </w:r>
      <w:r>
        <w:rPr>
          <w:rFonts w:eastAsia="Calibri" w:ascii="Times New Roman" w:hAnsi="Times New Roman"/>
          <w:b/>
          <w:sz w:val="26"/>
          <w:szCs w:val="26"/>
        </w:rPr>
        <w:t>-</w:t>
      </w:r>
      <w:r>
        <w:rPr>
          <w:rFonts w:eastAsia="Calibri" w:ascii="Times New Roman" w:hAnsi="Times New Roman"/>
          <w:b w:val="false"/>
          <w:bCs w:val="false"/>
          <w:sz w:val="26"/>
          <w:szCs w:val="26"/>
        </w:rPr>
        <w:t>13</w:t>
      </w:r>
      <w:r>
        <w:rPr>
          <w:rFonts w:eastAsia="Calibri" w:ascii="Times New Roman" w:hAnsi="Times New Roman"/>
          <w:sz w:val="26"/>
          <w:szCs w:val="26"/>
        </w:rPr>
        <w:t xml:space="preserve">  лет</w:t>
      </w:r>
    </w:p>
    <w:p>
      <w:pPr>
        <w:pStyle w:val="Normal"/>
        <w:spacing w:lineRule="auto" w:line="240" w:before="0" w:after="0"/>
        <w:ind w:left="426" w:hanging="0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 w:ascii="Times New Roman" w:hAnsi="Times New Roman"/>
          <w:b/>
          <w:sz w:val="26"/>
          <w:szCs w:val="26"/>
        </w:rPr>
        <w:t>Форма реализации программы</w:t>
      </w:r>
      <w:r>
        <w:rPr>
          <w:rFonts w:eastAsia="Calibri" w:ascii="Times New Roman" w:hAnsi="Times New Roman"/>
          <w:sz w:val="26"/>
          <w:szCs w:val="26"/>
        </w:rPr>
        <w:t xml:space="preserve"> – очная с применением ДОТ</w:t>
      </w:r>
    </w:p>
    <w:p>
      <w:pPr>
        <w:pStyle w:val="Normal"/>
        <w:spacing w:lineRule="auto" w:line="240" w:before="0" w:after="0"/>
        <w:ind w:left="426" w:hanging="0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</w:r>
    </w:p>
    <w:p>
      <w:pPr>
        <w:pStyle w:val="Normal"/>
        <w:tabs>
          <w:tab w:val="clear" w:pos="708"/>
          <w:tab w:val="left" w:pos="6591" w:leader="none"/>
        </w:tabs>
        <w:spacing w:lineRule="auto" w:line="240" w:before="0" w:after="0"/>
        <w:ind w:left="426" w:hanging="0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  <w:t xml:space="preserve">                                            </w:t>
      </w:r>
    </w:p>
    <w:p>
      <w:pPr>
        <w:pStyle w:val="Normal"/>
        <w:tabs>
          <w:tab w:val="clear" w:pos="708"/>
          <w:tab w:val="left" w:pos="6591" w:leader="none"/>
        </w:tabs>
        <w:spacing w:lineRule="auto" w:line="240" w:before="0" w:after="0"/>
        <w:ind w:left="426" w:hanging="0"/>
        <w:jc w:val="right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  <w:t xml:space="preserve"> </w:t>
      </w:r>
    </w:p>
    <w:p>
      <w:pPr>
        <w:pStyle w:val="Normal"/>
        <w:tabs>
          <w:tab w:val="clear" w:pos="708"/>
          <w:tab w:val="left" w:pos="6591" w:leader="none"/>
        </w:tabs>
        <w:spacing w:lineRule="auto" w:line="240" w:before="0" w:after="0"/>
        <w:ind w:left="426" w:hanging="0"/>
        <w:jc w:val="right"/>
        <w:rPr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 xml:space="preserve"> </w:t>
      </w:r>
      <w:r>
        <w:rPr>
          <w:rFonts w:eastAsia="Calibri" w:ascii="Times New Roman" w:hAnsi="Times New Roman"/>
          <w:b/>
          <w:sz w:val="28"/>
          <w:szCs w:val="28"/>
        </w:rPr>
        <w:t xml:space="preserve">Разработчик программы </w:t>
      </w:r>
    </w:p>
    <w:p>
      <w:pPr>
        <w:pStyle w:val="Normal"/>
        <w:tabs>
          <w:tab w:val="clear" w:pos="708"/>
          <w:tab w:val="left" w:pos="6591" w:leader="none"/>
        </w:tabs>
        <w:spacing w:lineRule="auto" w:line="240" w:before="0" w:after="0"/>
        <w:ind w:left="426" w:hanging="0"/>
        <w:jc w:val="right"/>
        <w:rPr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>педагог дополнительного образования</w:t>
      </w:r>
    </w:p>
    <w:p>
      <w:pPr>
        <w:pStyle w:val="Normal"/>
        <w:tabs>
          <w:tab w:val="clear" w:pos="708"/>
          <w:tab w:val="left" w:pos="6591" w:leader="none"/>
        </w:tabs>
        <w:spacing w:lineRule="auto" w:line="240" w:before="0" w:after="0"/>
        <w:ind w:left="426"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>Прыткова Елена Андреевна</w:t>
      </w:r>
    </w:p>
    <w:p>
      <w:pPr>
        <w:pStyle w:val="Normal"/>
        <w:spacing w:lineRule="auto" w:line="240" w:before="0" w:after="0"/>
        <w:ind w:left="426" w:hanging="0"/>
        <w:jc w:val="right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left="426" w:hanging="0"/>
        <w:jc w:val="center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left="426" w:hanging="0"/>
        <w:jc w:val="center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left="426" w:hanging="0"/>
        <w:jc w:val="center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left="426" w:hanging="0"/>
        <w:jc w:val="center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left="426" w:hanging="0"/>
        <w:jc w:val="center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left="426" w:hanging="0"/>
        <w:jc w:val="center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left="426" w:hanging="0"/>
        <w:jc w:val="center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left="426" w:hanging="0"/>
        <w:jc w:val="center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left="426" w:hanging="0"/>
        <w:jc w:val="center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left="426" w:hanging="0"/>
        <w:jc w:val="center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left="426" w:hanging="0"/>
        <w:jc w:val="center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left="426" w:hanging="0"/>
        <w:jc w:val="center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</w:r>
    </w:p>
    <w:p>
      <w:pPr>
        <w:pStyle w:val="Normal"/>
        <w:spacing w:before="0" w:after="0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iCs/>
          <w:sz w:val="28"/>
          <w:szCs w:val="28"/>
        </w:rPr>
        <w:t>с. Тушна, 2025 г.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Normal"/>
            <w:spacing w:lineRule="auto" w:line="360" w:before="0" w:after="0"/>
            <w:ind w:left="-567" w:firstLine="567"/>
            <w:rPr>
              <w:highlight w:val="none"/>
              <w:shd w:fill="auto" w:val="clear"/>
            </w:rPr>
          </w:pPr>
          <w:r>
            <w:rPr>
              <w:rFonts w:cs="Times New Roman" w:ascii="Times New Roman" w:hAnsi="Times New Roman"/>
              <w:b/>
              <w:bCs/>
              <w:sz w:val="24"/>
              <w:szCs w:val="24"/>
              <w:shd w:fill="auto" w:val="clear"/>
            </w:rPr>
            <w:t>Содержание</w:t>
          </w:r>
        </w:p>
        <w:p>
          <w:pPr>
            <w:pStyle w:val="Normal"/>
            <w:spacing w:lineRule="auto" w:line="360" w:before="0" w:after="0"/>
            <w:ind w:left="-567" w:firstLine="567"/>
            <w:rPr>
              <w:rFonts w:ascii="Times New Roman" w:hAnsi="Times New Roman" w:cs="Times New Roman"/>
              <w:b/>
              <w:bCs/>
              <w:sz w:val="24"/>
              <w:szCs w:val="24"/>
              <w:highlight w:val="none"/>
              <w:shd w:fill="auto" w:val="clear"/>
            </w:rPr>
          </w:pPr>
          <w:r>
            <w:rPr>
              <w:rFonts w:cs="Times New Roman" w:ascii="Times New Roman" w:hAnsi="Times New Roman"/>
              <w:b/>
              <w:bCs/>
              <w:sz w:val="24"/>
              <w:szCs w:val="24"/>
              <w:shd w:fill="auto" w:val="clear"/>
            </w:rPr>
          </w:r>
        </w:p>
        <w:p>
          <w:pPr>
            <w:pStyle w:val="12"/>
            <w:spacing w:lineRule="auto" w:line="360"/>
            <w:ind w:left="-567" w:firstLine="567"/>
            <w:rPr/>
          </w:pPr>
          <w:r>
            <w:fldChar w:fldCharType="begin"/>
          </w:r>
          <w:r>
            <w:rPr>
              <w:webHidden/>
              <w:rStyle w:val="Style15"/>
              <w:sz w:val="24"/>
              <w:shd w:fill="auto" w:val="clear"/>
              <w:szCs w:val="24"/>
              <w:vanish w:val="false"/>
              <w:rFonts w:cs="Times New Roman" w:ascii="Times New Roman" w:hAnsi="Times New Roman"/>
              <w:color w:val="000000"/>
            </w:rPr>
            <w:instrText xml:space="preserve"> TOC \z \o "1-3" \u \h</w:instrText>
          </w:r>
          <w:r>
            <w:rPr>
              <w:webHidden/>
              <w:rStyle w:val="Style15"/>
              <w:sz w:val="24"/>
              <w:shd w:fill="auto" w:val="clear"/>
              <w:szCs w:val="24"/>
              <w:vanish w:val="false"/>
              <w:rFonts w:cs="Times New Roman" w:ascii="Times New Roman" w:hAnsi="Times New Roman"/>
              <w:color w:val="000000"/>
            </w:rPr>
            <w:fldChar w:fldCharType="separate"/>
          </w:r>
          <w:hyperlink w:anchor="_Toc115363892">
            <w:r>
              <w:rPr>
                <w:webHidden/>
                <w:rStyle w:val="Style15"/>
                <w:rFonts w:cs="Times New Roman" w:ascii="Times New Roman" w:hAnsi="Times New Roman"/>
                <w:vanish w:val="false"/>
                <w:color w:val="000000"/>
                <w:sz w:val="24"/>
                <w:szCs w:val="24"/>
                <w:shd w:fill="auto" w:val="clear"/>
              </w:rPr>
              <w:t>1.</w:t>
            </w:r>
            <w:r>
              <w:rPr>
                <w:rStyle w:val="Style15"/>
                <w:rFonts w:cs="Times New Roman" w:ascii="Times New Roman" w:hAnsi="Times New Roman"/>
                <w:sz w:val="24"/>
                <w:szCs w:val="24"/>
                <w:shd w:fill="auto" w:val="clear"/>
              </w:rPr>
              <w:tab/>
            </w:r>
            <w:r>
              <w:rPr>
                <w:rStyle w:val="Style15"/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Комплекс основных характеристик программы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_Toc115363892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 w:ascii="Times New Roman" w:hAnsi="Times New Roman"/>
                <w:b w:val="false"/>
                <w:bCs w:val="false"/>
                <w:vanish w:val="false"/>
                <w:sz w:val="24"/>
                <w:szCs w:val="24"/>
                <w:shd w:fill="auto" w:val="clear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4"/>
            <w:tabs>
              <w:tab w:val="clear" w:pos="708"/>
              <w:tab w:val="left" w:pos="880" w:leader="none"/>
              <w:tab w:val="right" w:pos="9345" w:leader="dot"/>
            </w:tabs>
            <w:spacing w:lineRule="auto" w:line="360"/>
            <w:ind w:left="-567" w:firstLine="567"/>
            <w:rPr/>
          </w:pPr>
          <w:hyperlink w:anchor="_Toc115363893">
            <w:r>
              <w:rPr>
                <w:webHidden/>
                <w:rStyle w:val="Style15"/>
                <w:rFonts w:cs="Times New Roman" w:ascii="Times New Roman" w:hAnsi="Times New Roman"/>
                <w:vanish w:val="false"/>
                <w:color w:val="000000"/>
                <w:sz w:val="24"/>
                <w:szCs w:val="24"/>
                <w:shd w:fill="auto" w:val="clear"/>
              </w:rPr>
              <w:t>1.1.</w:t>
            </w:r>
            <w:r>
              <w:rPr>
                <w:rStyle w:val="Style15"/>
                <w:rFonts w:cs="Times New Roman" w:ascii="Times New Roman" w:hAnsi="Times New Roman"/>
                <w:sz w:val="24"/>
                <w:szCs w:val="24"/>
                <w:shd w:fill="auto" w:val="clear"/>
              </w:rPr>
              <w:tab/>
            </w:r>
            <w:r>
              <w:rPr>
                <w:rStyle w:val="Style15"/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Пояснительная записка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_Toc115363893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 w:ascii="Times New Roman" w:hAnsi="Times New Roman"/>
                <w:vanish w:val="false"/>
                <w:sz w:val="24"/>
                <w:szCs w:val="24"/>
                <w:shd w:fill="auto" w:val="clear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4"/>
            <w:tabs>
              <w:tab w:val="clear" w:pos="708"/>
              <w:tab w:val="left" w:pos="880" w:leader="none"/>
              <w:tab w:val="right" w:pos="9345" w:leader="dot"/>
            </w:tabs>
            <w:spacing w:lineRule="auto" w:line="360"/>
            <w:ind w:left="-567" w:firstLine="567"/>
            <w:rPr/>
          </w:pPr>
          <w:hyperlink w:anchor="_Toc115363894">
            <w:r>
              <w:rPr>
                <w:webHidden/>
                <w:rStyle w:val="Style15"/>
                <w:rFonts w:cs="Times New Roman" w:ascii="Times New Roman" w:hAnsi="Times New Roman"/>
                <w:vanish w:val="false"/>
                <w:color w:val="000000"/>
                <w:sz w:val="24"/>
                <w:szCs w:val="24"/>
                <w:shd w:fill="auto" w:val="clear"/>
              </w:rPr>
              <w:t>1.2.</w:t>
            </w:r>
            <w:r>
              <w:rPr>
                <w:rStyle w:val="Style15"/>
                <w:rFonts w:cs="Times New Roman" w:ascii="Times New Roman" w:hAnsi="Times New Roman"/>
                <w:sz w:val="24"/>
                <w:szCs w:val="24"/>
                <w:shd w:fill="auto" w:val="clear"/>
              </w:rPr>
              <w:tab/>
            </w:r>
            <w:r>
              <w:rPr>
                <w:rStyle w:val="Style15"/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Цель и задачи программы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_Toc115363894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 w:ascii="Times New Roman" w:hAnsi="Times New Roman"/>
                <w:vanish w:val="false"/>
                <w:sz w:val="24"/>
                <w:szCs w:val="24"/>
                <w:shd w:fill="auto" w:val="clear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4"/>
            <w:tabs>
              <w:tab w:val="clear" w:pos="708"/>
              <w:tab w:val="left" w:pos="880" w:leader="none"/>
              <w:tab w:val="right" w:pos="9345" w:leader="dot"/>
            </w:tabs>
            <w:spacing w:lineRule="auto" w:line="360"/>
            <w:ind w:left="-567" w:firstLine="567"/>
            <w:rPr/>
          </w:pPr>
          <w:hyperlink w:anchor="_Toc115363895">
            <w:r>
              <w:rPr>
                <w:webHidden/>
                <w:rStyle w:val="Style15"/>
                <w:rFonts w:cs="Times New Roman" w:ascii="Times New Roman" w:hAnsi="Times New Roman"/>
                <w:vanish w:val="false"/>
                <w:color w:val="000000"/>
                <w:sz w:val="24"/>
                <w:szCs w:val="24"/>
                <w:shd w:fill="auto" w:val="clear"/>
              </w:rPr>
              <w:t>1.3.</w:t>
            </w:r>
            <w:r>
              <w:rPr>
                <w:rStyle w:val="Style15"/>
                <w:rFonts w:cs="Times New Roman" w:ascii="Times New Roman" w:hAnsi="Times New Roman"/>
                <w:sz w:val="24"/>
                <w:szCs w:val="24"/>
                <w:shd w:fill="auto" w:val="clear"/>
              </w:rPr>
              <w:tab/>
            </w:r>
            <w:r>
              <w:rPr>
                <w:rStyle w:val="Style15"/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Планируемые результаты освоения программы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_Toc115363895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 w:ascii="Times New Roman" w:hAnsi="Times New Roman"/>
                <w:vanish w:val="false"/>
                <w:sz w:val="24"/>
                <w:szCs w:val="24"/>
                <w:shd w:fill="auto" w:val="clear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4"/>
            <w:tabs>
              <w:tab w:val="clear" w:pos="708"/>
              <w:tab w:val="left" w:pos="880" w:leader="none"/>
              <w:tab w:val="right" w:pos="9345" w:leader="dot"/>
            </w:tabs>
            <w:spacing w:lineRule="auto" w:line="360"/>
            <w:ind w:left="-567" w:firstLine="567"/>
            <w:rPr/>
          </w:pPr>
          <w:hyperlink w:anchor="_Toc115363896">
            <w:r>
              <w:rPr>
                <w:webHidden/>
                <w:rStyle w:val="Style15"/>
                <w:rFonts w:cs="Times New Roman" w:ascii="Times New Roman" w:hAnsi="Times New Roman"/>
                <w:vanish w:val="false"/>
                <w:color w:val="000000"/>
                <w:sz w:val="24"/>
                <w:szCs w:val="24"/>
                <w:shd w:fill="auto" w:val="clear"/>
              </w:rPr>
              <w:t>1.4.</w:t>
            </w:r>
            <w:r>
              <w:rPr>
                <w:rStyle w:val="Style15"/>
                <w:rFonts w:cs="Times New Roman" w:ascii="Times New Roman" w:hAnsi="Times New Roman"/>
                <w:sz w:val="24"/>
                <w:szCs w:val="24"/>
                <w:shd w:fill="auto" w:val="clear"/>
              </w:rPr>
              <w:tab/>
            </w:r>
            <w:r>
              <w:rPr>
                <w:rStyle w:val="Style15"/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Учебно-тематический план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_Toc115363896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 w:ascii="Times New Roman" w:hAnsi="Times New Roman"/>
                <w:vanish w:val="false"/>
                <w:sz w:val="24"/>
                <w:szCs w:val="24"/>
                <w:shd w:fill="auto" w:val="clear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4"/>
            <w:tabs>
              <w:tab w:val="clear" w:pos="708"/>
              <w:tab w:val="left" w:pos="880" w:leader="none"/>
              <w:tab w:val="right" w:pos="9345" w:leader="dot"/>
            </w:tabs>
            <w:spacing w:lineRule="auto" w:line="360"/>
            <w:ind w:left="-567" w:firstLine="567"/>
            <w:rPr/>
          </w:pPr>
          <w:hyperlink w:anchor="_Toc115363897">
            <w:r>
              <w:rPr>
                <w:webHidden/>
                <w:rStyle w:val="Style15"/>
                <w:rFonts w:cs="Times New Roman" w:ascii="Times New Roman" w:hAnsi="Times New Roman"/>
                <w:vanish w:val="false"/>
                <w:color w:val="000000"/>
                <w:sz w:val="24"/>
                <w:szCs w:val="24"/>
                <w:shd w:fill="auto" w:val="clear"/>
              </w:rPr>
              <w:t>1.5.</w:t>
            </w:r>
            <w:r>
              <w:rPr>
                <w:rStyle w:val="Style15"/>
                <w:rFonts w:cs="Times New Roman" w:ascii="Times New Roman" w:hAnsi="Times New Roman"/>
                <w:sz w:val="24"/>
                <w:szCs w:val="24"/>
                <w:shd w:fill="auto" w:val="clear"/>
              </w:rPr>
              <w:tab/>
            </w:r>
            <w:r>
              <w:rPr>
                <w:rStyle w:val="Style15"/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Содержание учебно-тематического плана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_Toc115363897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 w:ascii="Times New Roman" w:hAnsi="Times New Roman"/>
                <w:vanish w:val="false"/>
                <w:sz w:val="24"/>
                <w:szCs w:val="24"/>
                <w:shd w:fill="auto" w:val="clear"/>
              </w:rPr>
              <w:tab/>
              <w:t>10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2"/>
            <w:spacing w:lineRule="auto" w:line="360"/>
            <w:ind w:left="-567" w:firstLine="567"/>
            <w:rPr/>
          </w:pPr>
          <w:hyperlink w:anchor="_Toc115363898">
            <w:r>
              <w:rPr>
                <w:webHidden/>
                <w:rStyle w:val="Style15"/>
                <w:rFonts w:cs="Times New Roman" w:ascii="Times New Roman" w:hAnsi="Times New Roman"/>
                <w:vanish w:val="false"/>
                <w:color w:val="000000"/>
                <w:sz w:val="24"/>
                <w:szCs w:val="24"/>
                <w:shd w:fill="auto" w:val="clear"/>
              </w:rPr>
              <w:t>2.</w:t>
            </w:r>
            <w:r>
              <w:rPr>
                <w:rStyle w:val="Style15"/>
                <w:rFonts w:cs="Times New Roman" w:ascii="Times New Roman" w:hAnsi="Times New Roman"/>
                <w:sz w:val="24"/>
                <w:szCs w:val="24"/>
                <w:shd w:fill="auto" w:val="clear"/>
              </w:rPr>
              <w:tab/>
            </w:r>
            <w:r>
              <w:rPr>
                <w:rStyle w:val="Style15"/>
                <w:rFonts w:eastAsia="Calibri"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Комплекс организационно-педагогических условий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_Toc115363898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 w:ascii="Times New Roman" w:hAnsi="Times New Roman"/>
                <w:b w:val="false"/>
                <w:bCs w:val="false"/>
                <w:vanish w:val="false"/>
                <w:sz w:val="24"/>
                <w:szCs w:val="24"/>
                <w:shd w:fill="auto" w:val="clear"/>
              </w:rPr>
              <w:tab/>
              <w:t>15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4"/>
            <w:tabs>
              <w:tab w:val="clear" w:pos="708"/>
              <w:tab w:val="left" w:pos="880" w:leader="none"/>
              <w:tab w:val="right" w:pos="9345" w:leader="dot"/>
            </w:tabs>
            <w:spacing w:lineRule="auto" w:line="360"/>
            <w:ind w:left="-567" w:firstLine="567"/>
            <w:rPr/>
          </w:pPr>
          <w:hyperlink w:anchor="_Toc115363899">
            <w:r>
              <w:rPr>
                <w:webHidden/>
                <w:rStyle w:val="Style15"/>
                <w:rFonts w:cs="Times New Roman" w:ascii="Times New Roman" w:hAnsi="Times New Roman"/>
                <w:vanish w:val="false"/>
                <w:color w:val="000000"/>
                <w:sz w:val="24"/>
                <w:szCs w:val="24"/>
                <w:shd w:fill="auto" w:val="clear"/>
              </w:rPr>
              <w:t>2.1.</w:t>
            </w:r>
            <w:r>
              <w:rPr>
                <w:rStyle w:val="Style15"/>
                <w:rFonts w:cs="Times New Roman" w:ascii="Times New Roman" w:hAnsi="Times New Roman"/>
                <w:sz w:val="24"/>
                <w:szCs w:val="24"/>
                <w:shd w:fill="auto" w:val="clear"/>
              </w:rPr>
              <w:tab/>
            </w:r>
            <w:r>
              <w:rPr>
                <w:rStyle w:val="Style15"/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Календарный учебный график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_Toc115363899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 w:ascii="Times New Roman" w:hAnsi="Times New Roman"/>
                <w:vanish w:val="false"/>
                <w:sz w:val="24"/>
                <w:szCs w:val="24"/>
                <w:shd w:fill="auto" w:val="clear"/>
              </w:rPr>
              <w:tab/>
              <w:t>15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4"/>
            <w:tabs>
              <w:tab w:val="clear" w:pos="708"/>
              <w:tab w:val="left" w:pos="880" w:leader="none"/>
              <w:tab w:val="right" w:pos="9345" w:leader="dot"/>
            </w:tabs>
            <w:spacing w:lineRule="auto" w:line="360"/>
            <w:ind w:left="-567" w:firstLine="567"/>
            <w:rPr/>
          </w:pPr>
          <w:hyperlink w:anchor="_Toc115363900">
            <w:r>
              <w:rPr>
                <w:webHidden/>
                <w:rStyle w:val="Style15"/>
                <w:rFonts w:cs="Times New Roman" w:ascii="Times New Roman" w:hAnsi="Times New Roman"/>
                <w:vanish w:val="false"/>
                <w:color w:val="000000"/>
                <w:sz w:val="24"/>
                <w:szCs w:val="24"/>
                <w:shd w:fill="auto" w:val="clear"/>
              </w:rPr>
              <w:t>2.2.</w:t>
            </w:r>
            <w:r>
              <w:rPr>
                <w:rStyle w:val="Style15"/>
                <w:rFonts w:cs="Times New Roman" w:ascii="Times New Roman" w:hAnsi="Times New Roman"/>
                <w:sz w:val="24"/>
                <w:szCs w:val="24"/>
                <w:shd w:fill="auto" w:val="clear"/>
              </w:rPr>
              <w:tab/>
            </w:r>
            <w:r>
              <w:rPr>
                <w:rStyle w:val="Style15"/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Формы аттестации/контроля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_Toc115363900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 w:ascii="Times New Roman" w:hAnsi="Times New Roman"/>
                <w:vanish w:val="false"/>
                <w:sz w:val="24"/>
                <w:szCs w:val="24"/>
                <w:shd w:fill="auto" w:val="clear"/>
              </w:rPr>
              <w:tab/>
              <w:t>19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4"/>
            <w:tabs>
              <w:tab w:val="clear" w:pos="708"/>
              <w:tab w:val="left" w:pos="880" w:leader="none"/>
              <w:tab w:val="right" w:pos="9345" w:leader="dot"/>
            </w:tabs>
            <w:spacing w:lineRule="auto" w:line="360"/>
            <w:ind w:left="-567" w:firstLine="567"/>
            <w:rPr/>
          </w:pPr>
          <w:hyperlink w:anchor="_Toc115363901">
            <w:r>
              <w:rPr>
                <w:webHidden/>
                <w:rStyle w:val="Style15"/>
                <w:rFonts w:cs="Times New Roman" w:ascii="Times New Roman" w:hAnsi="Times New Roman"/>
                <w:vanish w:val="false"/>
                <w:color w:val="000000"/>
                <w:sz w:val="24"/>
                <w:szCs w:val="24"/>
                <w:shd w:fill="auto" w:val="clear"/>
              </w:rPr>
              <w:t>2.3.</w:t>
            </w:r>
            <w:r>
              <w:rPr>
                <w:rStyle w:val="Style15"/>
                <w:rFonts w:cs="Times New Roman" w:ascii="Times New Roman" w:hAnsi="Times New Roman"/>
                <w:sz w:val="24"/>
                <w:szCs w:val="24"/>
                <w:shd w:fill="auto" w:val="clear"/>
              </w:rPr>
              <w:tab/>
            </w:r>
            <w:r>
              <w:rPr>
                <w:rStyle w:val="Style15"/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Оценочные материалы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_Toc115363901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 w:ascii="Times New Roman" w:hAnsi="Times New Roman"/>
                <w:vanish w:val="false"/>
                <w:sz w:val="24"/>
                <w:szCs w:val="24"/>
                <w:shd w:fill="auto" w:val="clear"/>
              </w:rPr>
              <w:tab/>
              <w:t>19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4"/>
            <w:tabs>
              <w:tab w:val="clear" w:pos="708"/>
              <w:tab w:val="left" w:pos="880" w:leader="none"/>
              <w:tab w:val="right" w:pos="9345" w:leader="dot"/>
            </w:tabs>
            <w:spacing w:lineRule="auto" w:line="360"/>
            <w:ind w:left="-567" w:firstLine="567"/>
            <w:rPr/>
          </w:pPr>
          <w:hyperlink w:anchor="_Toc115363902">
            <w:r>
              <w:rPr>
                <w:webHidden/>
                <w:rStyle w:val="Style15"/>
                <w:rFonts w:cs="Times New Roman" w:ascii="Times New Roman" w:hAnsi="Times New Roman"/>
                <w:vanish w:val="false"/>
                <w:color w:val="000000"/>
                <w:sz w:val="24"/>
                <w:szCs w:val="24"/>
                <w:shd w:fill="auto" w:val="clear"/>
              </w:rPr>
              <w:t>2.4.</w:t>
            </w:r>
            <w:r>
              <w:rPr>
                <w:rStyle w:val="Style15"/>
                <w:rFonts w:cs="Times New Roman" w:ascii="Times New Roman" w:hAnsi="Times New Roman"/>
                <w:sz w:val="24"/>
                <w:szCs w:val="24"/>
                <w:shd w:fill="auto" w:val="clear"/>
              </w:rPr>
              <w:tab/>
            </w:r>
            <w:r>
              <w:rPr>
                <w:rStyle w:val="Style15"/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Методическое обеспечение программы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_Toc115363902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 w:ascii="Times New Roman" w:hAnsi="Times New Roman"/>
                <w:vanish w:val="false"/>
                <w:sz w:val="24"/>
                <w:szCs w:val="24"/>
                <w:shd w:fill="auto" w:val="clear"/>
              </w:rPr>
              <w:tab/>
              <w:t>19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4"/>
            <w:tabs>
              <w:tab w:val="clear" w:pos="708"/>
              <w:tab w:val="left" w:pos="880" w:leader="none"/>
              <w:tab w:val="right" w:pos="9345" w:leader="dot"/>
            </w:tabs>
            <w:spacing w:lineRule="auto" w:line="360"/>
            <w:ind w:left="-567" w:firstLine="567"/>
            <w:rPr/>
          </w:pPr>
          <w:hyperlink w:anchor="_Toc115363903">
            <w:r>
              <w:rPr>
                <w:webHidden/>
                <w:rStyle w:val="Style15"/>
                <w:rFonts w:cs="Times New Roman" w:ascii="Times New Roman" w:hAnsi="Times New Roman"/>
                <w:vanish w:val="false"/>
                <w:color w:val="000000"/>
                <w:sz w:val="24"/>
                <w:szCs w:val="24"/>
                <w:shd w:fill="auto" w:val="clear"/>
              </w:rPr>
              <w:t>2.5.</w:t>
            </w:r>
            <w:r>
              <w:rPr>
                <w:rStyle w:val="Style15"/>
                <w:rFonts w:cs="Times New Roman" w:ascii="Times New Roman" w:hAnsi="Times New Roman"/>
                <w:sz w:val="24"/>
                <w:szCs w:val="24"/>
                <w:shd w:fill="auto" w:val="clear"/>
              </w:rPr>
              <w:tab/>
            </w:r>
            <w:r>
              <w:rPr>
                <w:rStyle w:val="Style15"/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Условия реализации программы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_Toc115363903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 w:ascii="Times New Roman" w:hAnsi="Times New Roman"/>
                <w:vanish w:val="false"/>
                <w:sz w:val="24"/>
                <w:szCs w:val="24"/>
                <w:shd w:fill="auto" w:val="clear"/>
              </w:rPr>
              <w:tab/>
              <w:t>20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4"/>
            <w:tabs>
              <w:tab w:val="clear" w:pos="708"/>
              <w:tab w:val="left" w:pos="880" w:leader="none"/>
              <w:tab w:val="right" w:pos="9345" w:leader="dot"/>
            </w:tabs>
            <w:spacing w:lineRule="auto" w:line="360"/>
            <w:ind w:left="-567" w:firstLine="567"/>
            <w:rPr/>
          </w:pPr>
          <w:hyperlink w:anchor="_Toc115363904">
            <w:r>
              <w:rPr>
                <w:webHidden/>
                <w:rStyle w:val="Style15"/>
                <w:rFonts w:cs="Times New Roman" w:ascii="Times New Roman" w:hAnsi="Times New Roman"/>
                <w:vanish w:val="false"/>
                <w:color w:val="000000"/>
                <w:sz w:val="24"/>
                <w:szCs w:val="24"/>
                <w:shd w:fill="auto" w:val="clear"/>
                <w:lang w:val="en-US"/>
              </w:rPr>
              <w:t>2.6.</w:t>
            </w:r>
            <w:r>
              <w:rPr>
                <w:rStyle w:val="Style15"/>
                <w:rFonts w:cs="Times New Roman" w:ascii="Times New Roman" w:hAnsi="Times New Roman"/>
                <w:sz w:val="24"/>
                <w:szCs w:val="24"/>
                <w:shd w:fill="auto" w:val="clear"/>
              </w:rPr>
              <w:tab/>
            </w:r>
            <w:r>
              <w:rPr>
                <w:rStyle w:val="Style15"/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Воспитательный компонент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_Toc115363904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 w:ascii="Times New Roman" w:hAnsi="Times New Roman"/>
                <w:vanish w:val="false"/>
                <w:sz w:val="24"/>
                <w:szCs w:val="24"/>
                <w:shd w:fill="auto" w:val="clear"/>
              </w:rPr>
              <w:tab/>
              <w:t>21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2"/>
            <w:spacing w:lineRule="auto" w:line="360"/>
            <w:ind w:left="-567" w:firstLine="567"/>
            <w:rPr/>
          </w:pPr>
          <w:hyperlink w:anchor="_Toc115363905">
            <w:r>
              <w:rPr>
                <w:webHidden/>
                <w:rStyle w:val="Style15"/>
                <w:rFonts w:cs="Times New Roman" w:ascii="Times New Roman" w:hAnsi="Times New Roman"/>
                <w:vanish w:val="false"/>
                <w:color w:val="000000"/>
                <w:sz w:val="24"/>
                <w:szCs w:val="24"/>
                <w:shd w:fill="auto" w:val="clear"/>
              </w:rPr>
              <w:t>3.</w:t>
            </w:r>
            <w:r>
              <w:rPr>
                <w:rStyle w:val="Style15"/>
                <w:rFonts w:cs="Times New Roman" w:ascii="Times New Roman" w:hAnsi="Times New Roman"/>
                <w:sz w:val="24"/>
                <w:szCs w:val="24"/>
                <w:shd w:fill="auto" w:val="clear"/>
              </w:rPr>
              <w:tab/>
            </w:r>
            <w:r>
              <w:rPr>
                <w:rStyle w:val="Style15"/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Список литературы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_Toc115363905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 w:ascii="Times New Roman" w:hAnsi="Times New Roman"/>
                <w:b w:val="false"/>
                <w:bCs w:val="false"/>
                <w:vanish w:val="false"/>
                <w:sz w:val="24"/>
                <w:szCs w:val="24"/>
                <w:shd w:fill="auto" w:val="clear"/>
              </w:rPr>
              <w:tab/>
              <w:t>23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spacing w:lineRule="auto" w:line="360"/>
            <w:ind w:left="-567" w:firstLine="567"/>
            <w:rPr>
              <w:rFonts w:ascii="Times New Roman" w:hAnsi="Times New Roman" w:cs="Times New Roman"/>
              <w:sz w:val="24"/>
              <w:szCs w:val="24"/>
              <w:highlight w:val="none"/>
              <w:shd w:fill="auto" w:val="clear"/>
            </w:rPr>
          </w:pPr>
          <w:r>
            <w:rPr>
              <w:rFonts w:cs="Times New Roman" w:ascii="Times New Roman" w:hAnsi="Times New Roman"/>
              <w:sz w:val="24"/>
              <w:szCs w:val="24"/>
              <w:shd w:fill="auto" w:val="clear"/>
            </w:rPr>
          </w:r>
          <w:r>
            <w:rPr>
              <w:sz w:val="24"/>
              <w:shd w:fill="auto" w:val="clear"/>
              <w:szCs w:val="24"/>
              <w:rFonts w:cs="Times New Roman" w:ascii="Times New Roman" w:hAnsi="Times New Roman"/>
            </w:rPr>
            <w:fldChar w:fldCharType="end"/>
          </w:r>
        </w:p>
      </w:sdtContent>
    </w:sdt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en-US"/>
        </w:rPr>
      </w:r>
      <w:r>
        <w:br w:type="page"/>
      </w:r>
    </w:p>
    <w:p>
      <w:pPr>
        <w:pStyle w:val="1"/>
        <w:numPr>
          <w:ilvl w:val="0"/>
          <w:numId w:val="1"/>
        </w:numPr>
        <w:spacing w:lineRule="auto" w:line="360"/>
        <w:ind w:left="-567" w:firstLine="567"/>
        <w:rPr>
          <w:sz w:val="24"/>
          <w:szCs w:val="24"/>
        </w:rPr>
      </w:pPr>
      <w:bookmarkStart w:id="0" w:name="_Toc115363892"/>
      <w:r>
        <w:rPr>
          <w:sz w:val="24"/>
          <w:szCs w:val="24"/>
        </w:rPr>
        <w:t>КОМПЛЕКС ОСНОВНЫХ ХАРАКТЕРИСТИК ПРОГРАММЫ</w:t>
      </w:r>
      <w:bookmarkEnd w:id="0"/>
      <w:r>
        <w:rPr>
          <w:sz w:val="24"/>
          <w:szCs w:val="24"/>
        </w:rPr>
        <w:br/>
      </w:r>
    </w:p>
    <w:p>
      <w:pPr>
        <w:pStyle w:val="2"/>
        <w:numPr>
          <w:ilvl w:val="1"/>
          <w:numId w:val="1"/>
        </w:numPr>
        <w:spacing w:lineRule="auto" w:line="360" w:before="0" w:after="0"/>
        <w:ind w:left="-567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" w:name="_Toc115363893"/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Пояснительная записка</w:t>
      </w:r>
      <w:bookmarkEnd w:id="1"/>
    </w:p>
    <w:p>
      <w:pPr>
        <w:pStyle w:val="ListParagraph"/>
        <w:tabs>
          <w:tab w:val="clear" w:pos="708"/>
          <w:tab w:val="left" w:pos="1080" w:leader="none"/>
        </w:tabs>
        <w:spacing w:lineRule="auto" w:line="360" w:before="0" w:after="0"/>
        <w:ind w:left="-567" w:firstLine="567"/>
        <w:contextualSpacing/>
        <w:rPr>
          <w:rFonts w:ascii="Times New Roman" w:hAnsi="Times New Roman" w:eastAsia="Times New Roman" w:cs="Times New Roman"/>
          <w:b/>
          <w:bCs/>
          <w:kern w:val="2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</w:rPr>
        <w:t>Нормативно-правовое обеспечение программы.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i/>
          <w:i/>
          <w:iCs/>
          <w:sz w:val="24"/>
          <w:szCs w:val="24"/>
        </w:rPr>
      </w:pPr>
      <w:bookmarkStart w:id="2" w:name="_Hlk63260000"/>
      <w:bookmarkEnd w:id="2"/>
      <w:r>
        <w:rPr>
          <w:rFonts w:cs="Times New Roman" w:ascii="Times New Roman" w:hAnsi="Times New Roman"/>
          <w:b/>
          <w:sz w:val="28"/>
          <w:szCs w:val="24"/>
        </w:rPr>
        <w:t>Программа разработана в соответствии с нормативно – правовыми документами:</w:t>
      </w:r>
    </w:p>
    <w:p>
      <w:pPr>
        <w:pStyle w:val="Normal"/>
        <w:numPr>
          <w:ilvl w:val="0"/>
          <w:numId w:val="16"/>
        </w:numPr>
        <w:spacing w:lineRule="auto" w:line="240" w:before="171" w:after="171"/>
        <w:jc w:val="both"/>
        <w:rPr/>
      </w:pPr>
      <w:r>
        <w:rPr>
          <w:rFonts w:cs="Times New Roman" w:ascii="PT Astra Serif" w:hAnsi="PT Astra Serif"/>
          <w:sz w:val="24"/>
          <w:szCs w:val="24"/>
        </w:rPr>
        <w:t>Федеральным законом от 29 декабря 2012 года № 273-ФЗ «Об образовании в Российской Федерации» (ст. 2, ст. 15, ст.16, ст.17, ст.75, ст. 79).</w:t>
      </w:r>
    </w:p>
    <w:p>
      <w:pPr>
        <w:pStyle w:val="Normal"/>
        <w:numPr>
          <w:ilvl w:val="0"/>
          <w:numId w:val="16"/>
        </w:numPr>
        <w:spacing w:lineRule="auto" w:line="240" w:before="171" w:after="171"/>
        <w:jc w:val="both"/>
        <w:rPr>
          <w:rFonts w:ascii="PT Astra Serif" w:hAnsi="PT Astra Serif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>Концепцией развития дополнительного образования детей до 2030 год, утвержденная распоряжением Правительства Российской Федерации от 31 марта 2022 г. № 678-р.</w:t>
      </w:r>
    </w:p>
    <w:p>
      <w:pPr>
        <w:pStyle w:val="Normal"/>
        <w:numPr>
          <w:ilvl w:val="0"/>
          <w:numId w:val="16"/>
        </w:numPr>
        <w:spacing w:lineRule="auto" w:line="240" w:before="171" w:after="171"/>
        <w:jc w:val="both"/>
        <w:rPr>
          <w:rFonts w:ascii="PT Astra Serif" w:hAnsi="PT Astra Serif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>Приказом Министерства просвещения Российской Федерации от 27 июля 2022 года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>
      <w:pPr>
        <w:pStyle w:val="Normal"/>
        <w:numPr>
          <w:ilvl w:val="0"/>
          <w:numId w:val="16"/>
        </w:numPr>
        <w:spacing w:lineRule="auto" w:line="240" w:before="171" w:after="171"/>
        <w:jc w:val="both"/>
        <w:rPr>
          <w:rFonts w:ascii="PT Astra Serif" w:hAnsi="PT Astra Serif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>Письмом Минобрнауки России от 18.11.2015 года № 09-3242 «О направлении информации» (с приложением «Методические рекомендации по проектированию дополнительных общеразвивающих программ (включая разноуровневые программы)»).</w:t>
      </w:r>
    </w:p>
    <w:p>
      <w:pPr>
        <w:pStyle w:val="Normal"/>
        <w:numPr>
          <w:ilvl w:val="0"/>
          <w:numId w:val="16"/>
        </w:numPr>
        <w:spacing w:lineRule="auto" w:line="240" w:before="171" w:after="171"/>
        <w:jc w:val="both"/>
        <w:rPr>
          <w:rFonts w:ascii="PT Astra Serif" w:hAnsi="PT Astra Serif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молодежи».</w:t>
      </w:r>
    </w:p>
    <w:p>
      <w:pPr>
        <w:pStyle w:val="Normal"/>
        <w:numPr>
          <w:ilvl w:val="0"/>
          <w:numId w:val="16"/>
        </w:numPr>
        <w:spacing w:lineRule="auto" w:line="240" w:before="171" w:after="171"/>
        <w:jc w:val="both"/>
        <w:rPr>
          <w:rFonts w:ascii="PT Astra Serif" w:hAnsi="PT Astra Serif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>
      <w:pPr>
        <w:pStyle w:val="Normal"/>
        <w:numPr>
          <w:ilvl w:val="0"/>
          <w:numId w:val="16"/>
        </w:numPr>
        <w:spacing w:lineRule="auto" w:line="240" w:before="171" w:after="171"/>
        <w:jc w:val="both"/>
        <w:rPr>
          <w:rFonts w:ascii="PT Astra Serif" w:hAnsi="PT Astra Serif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>Уставом МОУ Тушнинская СШ.</w:t>
      </w:r>
    </w:p>
    <w:p>
      <w:pPr>
        <w:pStyle w:val="Normal"/>
        <w:numPr>
          <w:ilvl w:val="0"/>
          <w:numId w:val="16"/>
        </w:numPr>
        <w:spacing w:lineRule="auto" w:line="240" w:before="171" w:after="171"/>
        <w:jc w:val="both"/>
        <w:rPr>
          <w:rFonts w:ascii="PT Astra Serif" w:hAnsi="PT Astra Serif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>Правилами приёма на обучение по дополнительных общеразвивающим программам.</w:t>
      </w:r>
    </w:p>
    <w:p>
      <w:pPr>
        <w:pStyle w:val="Normal"/>
        <w:numPr>
          <w:ilvl w:val="0"/>
          <w:numId w:val="16"/>
        </w:numPr>
        <w:spacing w:lineRule="auto" w:line="240" w:before="171" w:after="171"/>
        <w:jc w:val="both"/>
        <w:rPr>
          <w:rFonts w:ascii="PT Astra Serif" w:hAnsi="PT Astra Serif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>Положением о режиме занятий учащихся  МОУ Тушнинская СШ.</w:t>
      </w:r>
    </w:p>
    <w:p>
      <w:pPr>
        <w:pStyle w:val="Normal"/>
        <w:numPr>
          <w:ilvl w:val="0"/>
          <w:numId w:val="16"/>
        </w:numPr>
        <w:spacing w:lineRule="auto" w:line="240" w:before="171" w:after="171"/>
        <w:jc w:val="both"/>
        <w:rPr>
          <w:rFonts w:ascii="PT Astra Serif" w:hAnsi="PT Astra Serif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>Положением о формах, периодичности, порядке текущего контроля успеваемости, промежуточной и итоговой аттестации учащихся в МОУ Тушнинская СШ и другими локальными актами МОУ Тушнинская СШ, регламентирующими особенности организации образовательной деятельности.</w:t>
      </w:r>
    </w:p>
    <w:p>
      <w:pPr>
        <w:pStyle w:val="Normal"/>
        <w:numPr>
          <w:ilvl w:val="0"/>
          <w:numId w:val="16"/>
        </w:numPr>
        <w:spacing w:lineRule="auto" w:line="240" w:before="171" w:after="171"/>
        <w:jc w:val="both"/>
        <w:rPr>
          <w:rFonts w:ascii="PT Astra Serif" w:hAnsi="PT Astra Serif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>Положением о разработке, структуре и порядке утверждения дополнительной общеразвивающей программы.</w:t>
      </w:r>
    </w:p>
    <w:p>
      <w:pPr>
        <w:pStyle w:val="Normal"/>
        <w:numPr>
          <w:ilvl w:val="0"/>
          <w:numId w:val="0"/>
        </w:numPr>
        <w:spacing w:lineRule="auto" w:line="240" w:before="171" w:after="171"/>
        <w:ind w:left="0" w:right="0" w:hanging="0"/>
        <w:jc w:val="both"/>
        <w:rPr>
          <w:rFonts w:ascii="PT Astra Serif" w:hAnsi="PT Astra Serif"/>
          <w:sz w:val="24"/>
          <w:szCs w:val="24"/>
        </w:rPr>
      </w:pPr>
      <w:r>
        <w:rPr>
          <w:rFonts w:cs="Times New Roman" w:ascii="PT Astra Serif" w:hAnsi="PT Astra Serif"/>
          <w:b/>
          <w:sz w:val="24"/>
          <w:szCs w:val="24"/>
        </w:rPr>
        <w:t>Нормативные документы, регулирующие использование сетевой формы:</w:t>
      </w:r>
      <w:r>
        <w:rPr>
          <w:rFonts w:ascii="PT Astra Serif" w:hAnsi="PT Astra Serif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16"/>
        </w:numPr>
        <w:spacing w:lineRule="auto" w:line="240" w:before="171" w:after="171"/>
        <w:jc w:val="both"/>
        <w:rPr>
          <w:rFonts w:ascii="PT Astra Serif" w:hAnsi="PT Astra Serif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>Письмо Минобрнауки России от 28.08.2015 года № АК-2563/05 «О методических рекомендациях» (вместе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программ).</w:t>
      </w:r>
    </w:p>
    <w:p>
      <w:pPr>
        <w:pStyle w:val="Normal"/>
        <w:numPr>
          <w:ilvl w:val="0"/>
          <w:numId w:val="16"/>
        </w:numPr>
        <w:spacing w:lineRule="auto" w:line="240" w:before="171" w:after="171"/>
        <w:jc w:val="both"/>
        <w:rPr>
          <w:rFonts w:ascii="PT Astra Serif" w:hAnsi="PT Astra Serif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>Методические рекомендации для субъектов Российской Федерации по вопросам реализации основных и дополнительных общеобразовательных программв сетевой форме, утвержденные Министерством просвещения Российской</w:t>
        <w:tab/>
        <w:t xml:space="preserve"> Федерации от 28 июня 2019 № МР-81/02вн.</w:t>
      </w:r>
    </w:p>
    <w:p>
      <w:pPr>
        <w:pStyle w:val="Normal"/>
        <w:numPr>
          <w:ilvl w:val="0"/>
          <w:numId w:val="16"/>
        </w:numPr>
        <w:spacing w:lineRule="auto" w:line="240" w:before="171" w:after="171"/>
        <w:jc w:val="both"/>
        <w:rPr>
          <w:rFonts w:ascii="PT Astra Serif" w:hAnsi="PT Astra Serif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>Приказ Министерства науки и высшего образования Российской Федерации и Министерства просвещения Российской Федерации от 05.08.2020 г. № 882/391 «Об организации и осуществлении образовательной деятельности при сетевой форме реализации образовательных программ».</w:t>
      </w:r>
    </w:p>
    <w:p>
      <w:pPr>
        <w:pStyle w:val="Normal"/>
        <w:numPr>
          <w:ilvl w:val="0"/>
          <w:numId w:val="0"/>
        </w:numPr>
        <w:spacing w:lineRule="auto" w:line="240" w:before="171" w:after="171"/>
        <w:ind w:left="0" w:right="0" w:hanging="0"/>
        <w:jc w:val="both"/>
        <w:rPr>
          <w:rFonts w:ascii="PT Astra Serif" w:hAnsi="PT Astra Serif"/>
          <w:sz w:val="24"/>
          <w:szCs w:val="24"/>
        </w:rPr>
      </w:pPr>
      <w:r>
        <w:rPr>
          <w:rFonts w:cs="Times New Roman" w:ascii="PT Astra Serif" w:hAnsi="PT Astra Serif"/>
          <w:b/>
          <w:sz w:val="24"/>
          <w:szCs w:val="24"/>
        </w:rPr>
        <w:t>Нормативно-правовой основой, регулирующей использование дистанционных технологий:</w:t>
      </w:r>
    </w:p>
    <w:p>
      <w:pPr>
        <w:pStyle w:val="Normal"/>
        <w:numPr>
          <w:ilvl w:val="0"/>
          <w:numId w:val="16"/>
        </w:numPr>
        <w:spacing w:lineRule="auto" w:line="240" w:before="171" w:after="171"/>
        <w:jc w:val="both"/>
        <w:rPr>
          <w:rFonts w:ascii="PT Astra Serif" w:hAnsi="PT Astra Serif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>Постановлением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>
      <w:pPr>
        <w:pStyle w:val="Normal"/>
        <w:numPr>
          <w:ilvl w:val="0"/>
          <w:numId w:val="16"/>
        </w:numPr>
        <w:spacing w:lineRule="auto" w:line="240" w:before="171" w:after="171"/>
        <w:jc w:val="both"/>
        <w:rPr>
          <w:rFonts w:ascii="PT Astra Serif" w:hAnsi="PT Astra Serif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>Методическими рекомендациями от 20 марта 2020 г.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>
      <w:pPr>
        <w:pStyle w:val="Normal"/>
        <w:numPr>
          <w:ilvl w:val="0"/>
          <w:numId w:val="16"/>
        </w:numPr>
        <w:spacing w:lineRule="auto" w:line="240" w:before="171" w:after="171"/>
        <w:jc w:val="both"/>
        <w:rPr>
          <w:rFonts w:ascii="PT Astra Serif" w:hAnsi="PT Astra Serif"/>
          <w:sz w:val="24"/>
          <w:szCs w:val="24"/>
        </w:rPr>
      </w:pPr>
      <w:bookmarkStart w:id="3" w:name="_Hlk63260000_Копия_1"/>
      <w:bookmarkEnd w:id="3"/>
      <w:r>
        <w:rPr>
          <w:rFonts w:eastAsia="Calibri" w:cs="Times New Roman" w:ascii="PT Astra Serif" w:hAnsi="PT Astra Serif"/>
          <w:i/>
          <w:iCs/>
          <w:sz w:val="24"/>
          <w:szCs w:val="24"/>
        </w:rPr>
        <w:t>СанПин 2.2.2/2.4.13340-03. Гигиенические требования к персональным электронно-вычислительным машинам и организации работы.</w:t>
      </w:r>
    </w:p>
    <w:p>
      <w:pPr>
        <w:pStyle w:val="Normal"/>
        <w:widowControl w:val="false"/>
        <w:spacing w:lineRule="auto" w:line="360" w:before="0" w:after="0"/>
        <w:ind w:left="-567" w:firstLine="567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Courier New" w:cs="Times New Roman" w:ascii="Times New Roman" w:hAnsi="Times New Roman"/>
          <w:b/>
          <w:bCs/>
          <w:sz w:val="24"/>
          <w:szCs w:val="24"/>
        </w:rPr>
        <w:t>Направленность (профиль):</w:t>
      </w:r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техническая</w:t>
      </w:r>
    </w:p>
    <w:p>
      <w:pPr>
        <w:pStyle w:val="Normal"/>
        <w:widowControl w:val="false"/>
        <w:spacing w:lineRule="auto" w:line="360" w:before="0" w:after="0"/>
        <w:ind w:left="-567" w:firstLine="567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Актуальность программы:</w:t>
      </w:r>
    </w:p>
    <w:p>
      <w:pPr>
        <w:pStyle w:val="Normal"/>
        <w:widowControl w:val="false"/>
        <w:spacing w:lineRule="auto" w:line="360" w:before="0" w:after="0"/>
        <w:ind w:left="-567" w:firstLine="56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Актуальность дополнительной общеразвивающей образовательной </w:t>
        <w:br/>
        <w:t xml:space="preserve">программы обусловлена тем, что среда Scratch позволяет сформировать у детей стойкий интерес к программированию, отвечает всем современным требованиям объектно-ориентированного программирования. Среда Scratch позволяет сформировать навыки программирования. На занятиях у обучающихся формируются важные для практико-ориентированной деятельности умения, связанные с представлением, анализом и интерпретацией данных. </w:t>
        <w:br/>
        <w:t>Содержание заданий программы позволяет развивать и организационные умения: планировать этапы предстоящей работы, определять последовательность действий, осуществлять контроль и оценку их правильности, поиск путей преодоления ошибок.</w:t>
      </w:r>
    </w:p>
    <w:p>
      <w:pPr>
        <w:pStyle w:val="Normal"/>
        <w:widowControl w:val="false"/>
        <w:spacing w:lineRule="auto" w:line="360" w:before="0" w:after="0"/>
        <w:ind w:left="-567" w:firstLine="56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Отличительные особенности программы</w:t>
      </w:r>
      <w:r>
        <w:rPr>
          <w:rFonts w:eastAsia="Times New Roman" w:cs="Times New Roman" w:ascii="Times New Roman" w:hAnsi="Times New Roman"/>
          <w:sz w:val="24"/>
          <w:szCs w:val="24"/>
        </w:rPr>
        <w:t>:</w:t>
      </w:r>
    </w:p>
    <w:p>
      <w:pPr>
        <w:pStyle w:val="Normal"/>
        <w:widowControl w:val="false"/>
        <w:spacing w:lineRule="auto" w:line="360" w:before="0" w:after="0"/>
        <w:ind w:left="-567" w:firstLine="56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Является обеспечения посредством её вхождения обучающихся в информационное общество, а также посредством данный программы происходит обучение каждого обучающегося пользоваться информационно-коммуникационными технологиями. Формирование пользовательских навыков для введения компьютера в учебную деятельность подкрепляется самостоятельной творческой работой, личностно значимой для обучаемого. При этом создаётся комфортная учебно-воспитательная среда, в которой происходит наиболее полная самореализация ребёнка.</w:t>
      </w:r>
    </w:p>
    <w:p>
      <w:pPr>
        <w:pStyle w:val="Normal"/>
        <w:widowControl w:val="false"/>
        <w:spacing w:lineRule="auto" w:line="360" w:before="0" w:after="0"/>
        <w:ind w:left="-567" w:firstLine="567"/>
        <w:rPr>
          <w:rFonts w:ascii="Times New Roman" w:hAnsi="Times New Roman" w:eastAsia="Courier New" w:cs="Times New Roman"/>
          <w:sz w:val="24"/>
          <w:szCs w:val="24"/>
          <w:shd w:fill="FBFBFC" w:val="clear"/>
        </w:rPr>
      </w:pPr>
      <w:r>
        <w:rPr>
          <w:rFonts w:eastAsia="Courier New" w:cs="Times New Roman" w:ascii="Times New Roman" w:hAnsi="Times New Roman"/>
          <w:b/>
          <w:bCs/>
          <w:sz w:val="24"/>
          <w:szCs w:val="24"/>
          <w:shd w:fill="FBFBFC" w:val="clear"/>
        </w:rPr>
        <w:t>Новизна программы</w:t>
      </w:r>
      <w:r>
        <w:rPr>
          <w:rFonts w:eastAsia="Courier New" w:cs="Times New Roman" w:ascii="Times New Roman" w:hAnsi="Times New Roman"/>
          <w:sz w:val="24"/>
          <w:szCs w:val="24"/>
          <w:shd w:fill="FBFBFC" w:val="clear"/>
        </w:rPr>
        <w:t>:</w:t>
      </w:r>
    </w:p>
    <w:p>
      <w:pPr>
        <w:pStyle w:val="Normal"/>
        <w:widowControl w:val="false"/>
        <w:spacing w:lineRule="auto" w:line="360" w:before="0" w:after="0"/>
        <w:ind w:left="-567" w:firstLine="567"/>
        <w:rPr>
          <w:rFonts w:ascii="Times New Roman" w:hAnsi="Times New Roman" w:eastAsia="Courier New" w:cs="Times New Roman"/>
          <w:sz w:val="24"/>
          <w:szCs w:val="24"/>
          <w:shd w:fill="FBFBFC" w:val="clear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заключается в том, что Scratch не просто язык программирования, а еще и интерактивная среда, где результаты действий визуализированы, что делает работу с программой понятной, интересной и увлекательной. Особенность среды Scratch, позволяющая создавать в программе мультфильмы, анимацию и даже простейшие игры, делает образовательную программу по программированию практически значимой для современного школьника, т.к. дает возможность увидеть практическое назначение алгоритмов и программ, что будет способствовать развитию интереса к профессиям, связанным с программированием. А также новизна данной дополнительной образовательной программы заключается в том, что по форме организации образовательного процесса она является модульной</w:t>
      </w:r>
    </w:p>
    <w:p>
      <w:pPr>
        <w:pStyle w:val="Normal"/>
        <w:widowControl w:val="false"/>
        <w:spacing w:lineRule="auto" w:line="360" w:before="0" w:after="0"/>
        <w:ind w:left="-567" w:firstLine="567"/>
        <w:rPr>
          <w:rFonts w:ascii="Times New Roman" w:hAnsi="Times New Roman" w:eastAsia="Courier New" w:cs="Times New Roman"/>
          <w:sz w:val="24"/>
          <w:szCs w:val="24"/>
          <w:shd w:fill="FBFBFC" w:val="clear"/>
        </w:rPr>
      </w:pPr>
      <w:r>
        <w:rPr>
          <w:rFonts w:eastAsia="Courier New" w:cs="Times New Roman" w:ascii="Times New Roman" w:hAnsi="Times New Roman"/>
          <w:b/>
          <w:bCs/>
          <w:sz w:val="24"/>
          <w:szCs w:val="24"/>
        </w:rPr>
        <w:t>А</w:t>
      </w:r>
      <w:r>
        <w:rPr>
          <w:rFonts w:eastAsia="Courier New" w:cs="Times New Roman" w:ascii="Times New Roman" w:hAnsi="Times New Roman"/>
          <w:b/>
          <w:bCs/>
          <w:sz w:val="24"/>
          <w:szCs w:val="24"/>
          <w:shd w:fill="FBFBFC" w:val="clear"/>
        </w:rPr>
        <w:t>дресат программы</w:t>
      </w:r>
      <w:bookmarkStart w:id="4" w:name="_Hlk106718976"/>
      <w:r>
        <w:rPr>
          <w:rFonts w:eastAsia="Courier New" w:cs="Times New Roman" w:ascii="Times New Roman" w:hAnsi="Times New Roman"/>
          <w:b/>
          <w:bCs/>
          <w:sz w:val="24"/>
          <w:szCs w:val="24"/>
          <w:shd w:fill="FBFBFC" w:val="clear"/>
        </w:rPr>
        <w:t>:</w:t>
      </w:r>
      <w:r>
        <w:rPr>
          <w:rFonts w:eastAsia="Courier New" w:cs="Times New Roman" w:ascii="Times New Roman" w:hAnsi="Times New Roman"/>
          <w:sz w:val="24"/>
          <w:szCs w:val="24"/>
          <w:shd w:fill="FBFBFC" w:val="clear"/>
        </w:rPr>
        <w:t xml:space="preserve"> </w:t>
      </w:r>
      <w:bookmarkEnd w:id="4"/>
    </w:p>
    <w:p>
      <w:pPr>
        <w:pStyle w:val="Normal"/>
        <w:widowControl w:val="false"/>
        <w:spacing w:lineRule="auto" w:line="360" w:before="0" w:after="0"/>
        <w:ind w:left="-567" w:firstLine="567"/>
        <w:rPr>
          <w:rFonts w:ascii="Times New Roman" w:hAnsi="Times New Roman" w:eastAsia="Courier New" w:cs="Times New Roman"/>
          <w:sz w:val="24"/>
          <w:szCs w:val="24"/>
          <w:shd w:fill="FBFBFC" w:val="clear"/>
        </w:rPr>
      </w:pPr>
      <w:r>
        <w:rPr>
          <w:rFonts w:eastAsia="Courier New" w:cs="Times New Roman" w:ascii="Times New Roman" w:hAnsi="Times New Roman"/>
          <w:sz w:val="24"/>
          <w:szCs w:val="24"/>
          <w:shd w:fill="FBFBFC" w:val="clear"/>
        </w:rPr>
        <w:t xml:space="preserve">Программа предназначена для обучения детей (подростков) в возрасте </w:t>
      </w:r>
      <w:r>
        <w:rPr>
          <w:rFonts w:eastAsia="Times New Roman" w:cs="Times New Roman" w:ascii="Times New Roman" w:hAnsi="Times New Roman"/>
          <w:sz w:val="24"/>
          <w:szCs w:val="24"/>
        </w:rPr>
        <w:t>11-13 лет</w:t>
      </w:r>
      <w:r>
        <w:rPr>
          <w:rFonts w:eastAsia="Courier New" w:cs="Times New Roman" w:ascii="Times New Roman" w:hAnsi="Times New Roman"/>
          <w:sz w:val="24"/>
          <w:szCs w:val="24"/>
          <w:shd w:fill="FBFBFC" w:val="clear"/>
        </w:rPr>
        <w:t>.</w:t>
      </w:r>
    </w:p>
    <w:p>
      <w:pPr>
        <w:pStyle w:val="Normal"/>
        <w:widowControl w:val="false"/>
        <w:spacing w:lineRule="auto" w:line="360" w:before="0" w:after="0"/>
        <w:ind w:left="-567" w:firstLine="567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Высокая способность детей в этот возрастной период быстро овладевать теми или иными видами деятельности определяет большие потенциальные возможности разностороннего развития. Им нравится исследовать все, что незнакомо, они понимают законы последовательности и последствия, имеют хорошее чувство времени, пространства, расстояния. Дети этого возраста более усидчивы, умеют определённое время концентрировать свое внимание на задачах.</w:t>
      </w:r>
    </w:p>
    <w:p>
      <w:pPr>
        <w:pStyle w:val="Normal"/>
        <w:widowControl w:val="false"/>
        <w:spacing w:lineRule="auto" w:line="360" w:before="0" w:after="0"/>
        <w:ind w:left="-567" w:firstLine="567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pacing w:lineRule="auto" w:line="360" w:before="0" w:after="0"/>
        <w:ind w:left="-567" w:firstLine="567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Courier New" w:cs="Times New Roman" w:ascii="Times New Roman" w:hAnsi="Times New Roman"/>
          <w:b/>
          <w:bCs/>
          <w:sz w:val="24"/>
          <w:szCs w:val="24"/>
        </w:rPr>
        <w:t>У</w:t>
      </w:r>
      <w:r>
        <w:rPr>
          <w:rFonts w:eastAsia="Courier New" w:cs="Times New Roman" w:ascii="Times New Roman" w:hAnsi="Times New Roman"/>
          <w:b/>
          <w:bCs/>
          <w:sz w:val="24"/>
          <w:szCs w:val="24"/>
          <w:shd w:fill="FBFBFC" w:val="clear"/>
        </w:rPr>
        <w:t>ровень</w:t>
      </w:r>
      <w:r>
        <w:rPr>
          <w:rFonts w:eastAsia="Courier New" w:cs="Times New Roman" w:ascii="Times New Roman" w:hAnsi="Times New Roman"/>
          <w:b/>
          <w:bCs/>
          <w:sz w:val="24"/>
          <w:szCs w:val="24"/>
          <w:shd w:fill="FBFBFC" w:val="clear"/>
          <w:lang w:val="en-US"/>
        </w:rPr>
        <w:t> </w:t>
      </w:r>
      <w:r>
        <w:rPr>
          <w:rFonts w:eastAsia="Courier New" w:cs="Times New Roman" w:ascii="Times New Roman" w:hAnsi="Times New Roman"/>
          <w:b/>
          <w:bCs/>
          <w:sz w:val="24"/>
          <w:szCs w:val="24"/>
          <w:shd w:fill="FBFBFC" w:val="clear"/>
        </w:rPr>
        <w:t>освоения программы</w:t>
      </w:r>
      <w:r>
        <w:rPr>
          <w:rFonts w:eastAsia="Courier New" w:cs="Times New Roman" w:ascii="Times New Roman" w:hAnsi="Times New Roman"/>
          <w:sz w:val="24"/>
          <w:szCs w:val="24"/>
          <w:shd w:fill="FBFBFC" w:val="clear"/>
        </w:rPr>
        <w:t xml:space="preserve">: </w:t>
      </w:r>
      <w:r>
        <w:rPr>
          <w:rFonts w:eastAsia="Times New Roman" w:cs="Times New Roman" w:ascii="Times New Roman" w:hAnsi="Times New Roman"/>
          <w:sz w:val="24"/>
          <w:szCs w:val="24"/>
        </w:rPr>
        <w:t>базовый</w:t>
      </w:r>
    </w:p>
    <w:p>
      <w:pPr>
        <w:pStyle w:val="Normal"/>
        <w:widowControl w:val="false"/>
        <w:spacing w:lineRule="auto" w:line="360" w:before="0" w:after="0"/>
        <w:ind w:left="-567" w:firstLine="567"/>
        <w:rPr>
          <w:rFonts w:ascii="Times New Roman" w:hAnsi="Times New Roman" w:eastAsia="Courier New" w:cs="Times New Roman"/>
          <w:sz w:val="24"/>
          <w:szCs w:val="24"/>
          <w:shd w:fill="FBFBFC" w:val="clear"/>
        </w:rPr>
      </w:pPr>
      <w:r>
        <w:rPr>
          <w:rFonts w:eastAsia="Courier New" w:cs="Times New Roman" w:ascii="Times New Roman" w:hAnsi="Times New Roman"/>
          <w:b/>
          <w:bCs/>
          <w:sz w:val="24"/>
          <w:szCs w:val="24"/>
        </w:rPr>
        <w:t>Наполняемость группы</w:t>
      </w:r>
      <w:r>
        <w:rPr>
          <w:rFonts w:eastAsia="Courier New" w:cs="Times New Roman" w:ascii="Times New Roman" w:hAnsi="Times New Roman"/>
          <w:sz w:val="24"/>
          <w:szCs w:val="24"/>
          <w:shd w:fill="FBFBFC" w:val="clear"/>
        </w:rPr>
        <w:t>: 10</w:t>
      </w:r>
    </w:p>
    <w:p>
      <w:pPr>
        <w:pStyle w:val="Normal"/>
        <w:widowControl w:val="false"/>
        <w:spacing w:lineRule="auto" w:line="360" w:before="0" w:after="0"/>
        <w:ind w:left="-567" w:firstLine="567"/>
        <w:rPr>
          <w:rFonts w:ascii="Times New Roman" w:hAnsi="Times New Roman" w:eastAsia="Courier New" w:cs="Times New Roman"/>
          <w:sz w:val="24"/>
          <w:szCs w:val="24"/>
          <w:shd w:fill="FBFBFC" w:val="clear"/>
        </w:rPr>
      </w:pPr>
      <w:r>
        <w:rPr>
          <w:rFonts w:eastAsia="Courier New" w:cs="Times New Roman" w:ascii="Times New Roman" w:hAnsi="Times New Roman"/>
          <w:b/>
          <w:bCs/>
          <w:sz w:val="24"/>
          <w:szCs w:val="24"/>
        </w:rPr>
        <w:t>О</w:t>
      </w:r>
      <w:r>
        <w:rPr>
          <w:rFonts w:eastAsia="Courier New" w:cs="Times New Roman" w:ascii="Times New Roman" w:hAnsi="Times New Roman"/>
          <w:b/>
          <w:bCs/>
          <w:sz w:val="24"/>
          <w:szCs w:val="24"/>
          <w:shd w:fill="FBFBFC" w:val="clear"/>
        </w:rPr>
        <w:t xml:space="preserve">бъем программы: </w:t>
      </w:r>
      <w:r>
        <w:rPr>
          <w:rFonts w:eastAsia="Times New Roman" w:cs="Times New Roman" w:ascii="Times New Roman" w:hAnsi="Times New Roman"/>
          <w:sz w:val="24"/>
          <w:szCs w:val="24"/>
        </w:rPr>
        <w:t>72</w:t>
      </w:r>
      <w:r>
        <w:rPr>
          <w:rFonts w:eastAsia="Times New Roman" w:cs="Times New Roman" w:ascii="Times New Roman" w:hAnsi="Times New Roman"/>
          <w:bCs/>
          <w:sz w:val="24"/>
          <w:szCs w:val="24"/>
        </w:rPr>
        <w:t>часа</w:t>
      </w:r>
    </w:p>
    <w:p>
      <w:pPr>
        <w:pStyle w:val="Normal"/>
        <w:widowControl w:val="false"/>
        <w:spacing w:lineRule="auto" w:line="360" w:before="0" w:after="0"/>
        <w:ind w:left="-567" w:firstLine="567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Courier New" w:cs="Times New Roman" w:ascii="Times New Roman" w:hAnsi="Times New Roman"/>
          <w:b/>
          <w:bCs/>
          <w:sz w:val="24"/>
          <w:szCs w:val="24"/>
          <w:shd w:fill="FBFBFC" w:val="clear"/>
        </w:rPr>
        <w:t>Срок освоения программы</w:t>
      </w:r>
      <w:r>
        <w:rPr>
          <w:rFonts w:eastAsia="Courier New" w:cs="Times New Roman" w:ascii="Times New Roman" w:hAnsi="Times New Roman"/>
          <w:sz w:val="24"/>
          <w:szCs w:val="24"/>
          <w:shd w:fill="FBFBFC" w:val="clear"/>
        </w:rPr>
        <w:t xml:space="preserve">: </w:t>
      </w:r>
      <w:r>
        <w:rPr>
          <w:rFonts w:eastAsia="Times New Roman" w:cs="Times New Roman" w:ascii="Times New Roman" w:hAnsi="Times New Roman"/>
          <w:sz w:val="24"/>
          <w:szCs w:val="24"/>
        </w:rPr>
        <w:t>1</w:t>
      </w:r>
    </w:p>
    <w:p>
      <w:pPr>
        <w:pStyle w:val="Normal"/>
        <w:widowControl w:val="false"/>
        <w:spacing w:lineRule="auto" w:line="360" w:before="0" w:after="0"/>
        <w:ind w:left="-567" w:firstLine="567"/>
        <w:rPr>
          <w:rFonts w:ascii="Times New Roman" w:hAnsi="Times New Roman" w:eastAsia="Courier New" w:cs="Times New Roman"/>
          <w:i/>
          <w:i/>
          <w:iCs/>
          <w:sz w:val="24"/>
          <w:szCs w:val="24"/>
          <w:shd w:fill="FBFBFC" w:val="clear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Режим занятий: </w:t>
      </w:r>
      <w:r>
        <w:rPr>
          <w:rFonts w:eastAsia="Times New Roman" w:cs="Times New Roman" w:ascii="Times New Roman" w:hAnsi="Times New Roman"/>
          <w:sz w:val="24"/>
          <w:szCs w:val="24"/>
        </w:rPr>
        <w:t>2 раза в неделю по 1 академическому часу.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Courier New" w:cs="Times New Roman" w:ascii="Times New Roman" w:hAnsi="Times New Roman"/>
          <w:b/>
          <w:bCs/>
          <w:sz w:val="24"/>
          <w:szCs w:val="24"/>
        </w:rPr>
        <w:t>Ф</w:t>
      </w:r>
      <w:r>
        <w:rPr>
          <w:rFonts w:eastAsia="Courier New" w:cs="Times New Roman" w:ascii="Times New Roman" w:hAnsi="Times New Roman"/>
          <w:b/>
          <w:bCs/>
          <w:sz w:val="24"/>
          <w:szCs w:val="24"/>
          <w:shd w:fill="FBFBFC" w:val="clear"/>
        </w:rPr>
        <w:t>орма(ы) обучения</w:t>
      </w:r>
      <w:r>
        <w:rPr>
          <w:rFonts w:eastAsia="Courier New" w:cs="Times New Roman" w:ascii="Times New Roman" w:hAnsi="Times New Roman"/>
          <w:sz w:val="24"/>
          <w:szCs w:val="24"/>
          <w:shd w:fill="FBFBFC" w:val="clear"/>
        </w:rPr>
        <w:t>: </w:t>
      </w:r>
      <w:r>
        <w:rPr>
          <w:rFonts w:eastAsia="Times New Roman" w:cs="Times New Roman" w:ascii="Times New Roman" w:hAnsi="Times New Roman"/>
          <w:sz w:val="24"/>
          <w:szCs w:val="24"/>
        </w:rPr>
        <w:t>очная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eastAsia="Courier New" w:cs="Times New Roman"/>
          <w:bCs/>
          <w:sz w:val="24"/>
          <w:szCs w:val="24"/>
          <w:shd w:fill="FBFBFC" w:val="clear"/>
        </w:rPr>
      </w:pPr>
      <w:r>
        <w:rPr>
          <w:rFonts w:eastAsia="Courier New" w:cs="Times New Roman" w:ascii="Times New Roman" w:hAnsi="Times New Roman"/>
          <w:b/>
          <w:bCs/>
          <w:sz w:val="24"/>
          <w:szCs w:val="24"/>
          <w:shd w:fill="FBFBFC" w:val="clear"/>
        </w:rPr>
        <w:t>Особенности организации образовательного процесса: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</w:t>
      </w:r>
      <w:r>
        <w:rPr>
          <w:rFonts w:eastAsia="Courier New" w:cs="Times New Roman" w:ascii="Times New Roman" w:hAnsi="Times New Roman"/>
          <w:bCs/>
          <w:sz w:val="24"/>
          <w:szCs w:val="24"/>
          <w:shd w:fill="FBFBFC" w:val="clear"/>
        </w:rPr>
        <w:t>При реализации программы используются в основном индивидуальная форма организации образовательного процесса и работа по подгруппам. Занятия по программе проводятся в соответствии с учебными планами в одновозрастных группах обучающихся, являющихся основным составом объединения. Состав группы является постоянным.</w:t>
      </w:r>
    </w:p>
    <w:p>
      <w:pPr>
        <w:pStyle w:val="Normal"/>
        <w:widowControl w:val="false"/>
        <w:spacing w:lineRule="auto" w:line="360" w:before="0" w:after="0"/>
        <w:ind w:left="-567" w:firstLine="567"/>
        <w:rPr>
          <w:rFonts w:ascii="Times New Roman" w:hAnsi="Times New Roman" w:eastAsia="Courier New" w:cs="Times New Roman"/>
          <w:sz w:val="24"/>
          <w:szCs w:val="24"/>
          <w:shd w:fill="FBFBFC" w:val="clear"/>
        </w:rPr>
      </w:pPr>
      <w:r>
        <w:rPr>
          <w:rFonts w:eastAsia="Courier New" w:cs="Times New Roman" w:ascii="Times New Roman" w:hAnsi="Times New Roman"/>
          <w:sz w:val="24"/>
          <w:szCs w:val="24"/>
          <w:shd w:fill="FBFBFC" w:val="clear"/>
        </w:rPr>
      </w:r>
    </w:p>
    <w:p>
      <w:pPr>
        <w:pStyle w:val="Normal"/>
        <w:widowControl w:val="false"/>
        <w:spacing w:lineRule="auto" w:line="360" w:before="0" w:after="0"/>
        <w:ind w:left="-567" w:firstLine="567"/>
        <w:rPr>
          <w:rFonts w:ascii="Times New Roman" w:hAnsi="Times New Roman" w:eastAsia="Courier New" w:cs="Times New Roman"/>
          <w:sz w:val="24"/>
          <w:szCs w:val="24"/>
          <w:shd w:fill="FBFBFC" w:val="clear"/>
        </w:rPr>
      </w:pPr>
      <w:r>
        <w:rPr>
          <w:rFonts w:eastAsia="Courier New" w:cs="Times New Roman" w:ascii="Times New Roman" w:hAnsi="Times New Roman"/>
          <w:sz w:val="24"/>
          <w:szCs w:val="24"/>
          <w:shd w:fill="FBFBFC" w:val="clear"/>
        </w:rPr>
      </w:r>
    </w:p>
    <w:p>
      <w:pPr>
        <w:pStyle w:val="2"/>
        <w:numPr>
          <w:ilvl w:val="1"/>
          <w:numId w:val="1"/>
        </w:numPr>
        <w:spacing w:lineRule="auto" w:line="360" w:before="0" w:after="0"/>
        <w:ind w:left="-567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5" w:name="_Toc115363894"/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Цель и задачи программы</w:t>
      </w:r>
      <w:bookmarkEnd w:id="5"/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Цель программы: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повышение мотивации к изучению программирования через создание творческих проектов в среде Scratch.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Задачи программы</w:t>
      </w:r>
      <w:r>
        <w:rPr>
          <w:rFonts w:cs="Times New Roman" w:ascii="Times New Roman" w:hAnsi="Times New Roman"/>
          <w:sz w:val="24"/>
          <w:szCs w:val="24"/>
        </w:rPr>
        <w:t>:</w:t>
      </w:r>
      <w:bookmarkStart w:id="6" w:name="_Hlk72234786"/>
    </w:p>
    <w:p>
      <w:pPr>
        <w:pStyle w:val="291"/>
        <w:shd w:val="clear" w:color="auto" w:fill="auto"/>
        <w:spacing w:lineRule="auto" w:line="360"/>
        <w:ind w:left="-567" w:firstLine="567"/>
        <w:jc w:val="left"/>
        <w:rPr>
          <w:sz w:val="24"/>
          <w:szCs w:val="24"/>
        </w:rPr>
      </w:pPr>
      <w:r>
        <w:rPr>
          <w:sz w:val="24"/>
          <w:szCs w:val="24"/>
        </w:rPr>
        <w:t>Образовательные:</w:t>
      </w:r>
    </w:p>
    <w:p>
      <w:pPr>
        <w:pStyle w:val="291"/>
        <w:numPr>
          <w:ilvl w:val="0"/>
          <w:numId w:val="2"/>
        </w:numPr>
        <w:shd w:val="clear" w:color="auto" w:fill="auto"/>
        <w:spacing w:lineRule="auto" w:line="360"/>
        <w:ind w:left="-567" w:firstLine="567"/>
        <w:jc w:val="left"/>
        <w:rPr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сформировать у обучающихся базовые представления о языках программирования, алгоритме, исполнителе, способах записи алгоритма;</w:t>
      </w:r>
    </w:p>
    <w:p>
      <w:pPr>
        <w:pStyle w:val="291"/>
        <w:numPr>
          <w:ilvl w:val="0"/>
          <w:numId w:val="2"/>
        </w:numPr>
        <w:shd w:val="clear" w:color="auto" w:fill="auto"/>
        <w:spacing w:lineRule="auto" w:line="360"/>
        <w:ind w:left="-567" w:firstLine="567"/>
        <w:jc w:val="left"/>
        <w:rPr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способствовать формированию у обучающихся информационной и функциональной компетентности, развитие алгоритмического мышления </w:t>
        <w:br/>
        <w:t xml:space="preserve">изучить основные базовые алгоритмические конструкции; </w:t>
      </w:r>
    </w:p>
    <w:p>
      <w:pPr>
        <w:pStyle w:val="291"/>
        <w:numPr>
          <w:ilvl w:val="0"/>
          <w:numId w:val="2"/>
        </w:numPr>
        <w:shd w:val="clear" w:color="auto" w:fill="auto"/>
        <w:spacing w:lineRule="auto" w:line="360"/>
        <w:ind w:left="-567" w:firstLine="567"/>
        <w:jc w:val="left"/>
        <w:rPr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познакомить с понятием переменной и команды присваивания;</w:t>
      </w:r>
    </w:p>
    <w:p>
      <w:pPr>
        <w:pStyle w:val="291"/>
        <w:numPr>
          <w:ilvl w:val="0"/>
          <w:numId w:val="2"/>
        </w:numPr>
        <w:shd w:val="clear" w:color="auto" w:fill="auto"/>
        <w:spacing w:lineRule="auto" w:line="360"/>
        <w:ind w:left="-567" w:firstLine="567"/>
        <w:jc w:val="left"/>
        <w:rPr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сформировать навыки разработки программ; </w:t>
      </w:r>
    </w:p>
    <w:p>
      <w:pPr>
        <w:pStyle w:val="291"/>
        <w:numPr>
          <w:ilvl w:val="0"/>
          <w:numId w:val="2"/>
        </w:numPr>
        <w:shd w:val="clear" w:color="auto" w:fill="auto"/>
        <w:spacing w:lineRule="auto" w:line="360"/>
        <w:ind w:left="-567" w:firstLine="567"/>
        <w:jc w:val="left"/>
        <w:rPr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изучить основные этапы решения задачи;</w:t>
      </w:r>
    </w:p>
    <w:p>
      <w:pPr>
        <w:pStyle w:val="291"/>
        <w:numPr>
          <w:ilvl w:val="0"/>
          <w:numId w:val="2"/>
        </w:numPr>
        <w:shd w:val="clear" w:color="auto" w:fill="auto"/>
        <w:spacing w:lineRule="auto" w:line="360"/>
        <w:ind w:left="-567" w:firstLine="567"/>
        <w:jc w:val="left"/>
        <w:rPr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сформировать навыки разработки, тестирования и отладки несложных программ;</w:t>
      </w:r>
    </w:p>
    <w:p>
      <w:pPr>
        <w:pStyle w:val="291"/>
        <w:numPr>
          <w:ilvl w:val="0"/>
          <w:numId w:val="2"/>
        </w:numPr>
        <w:shd w:val="clear" w:color="auto" w:fill="auto"/>
        <w:spacing w:lineRule="auto" w:line="360"/>
        <w:ind w:left="-567" w:firstLine="567"/>
        <w:jc w:val="left"/>
        <w:rPr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познакомить с понятием проекта, его структуры, дизайна и разработки;</w:t>
      </w:r>
    </w:p>
    <w:p>
      <w:pPr>
        <w:pStyle w:val="291"/>
        <w:numPr>
          <w:ilvl w:val="0"/>
          <w:numId w:val="2"/>
        </w:numPr>
        <w:shd w:val="clear" w:color="auto" w:fill="auto"/>
        <w:spacing w:lineRule="auto" w:line="360"/>
        <w:ind w:left="-567" w:firstLine="567"/>
        <w:jc w:val="left"/>
        <w:rPr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сформировать представление о профессии «программист»;</w:t>
      </w:r>
    </w:p>
    <w:p>
      <w:pPr>
        <w:pStyle w:val="291"/>
        <w:numPr>
          <w:ilvl w:val="0"/>
          <w:numId w:val="2"/>
        </w:numPr>
        <w:shd w:val="clear" w:color="auto" w:fill="auto"/>
        <w:spacing w:lineRule="auto" w:line="360"/>
        <w:ind w:left="-567" w:firstLine="567"/>
        <w:jc w:val="left"/>
        <w:rPr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сформировать навыки работы в сети для обмена материалами работы;</w:t>
      </w:r>
    </w:p>
    <w:p>
      <w:pPr>
        <w:pStyle w:val="291"/>
        <w:numPr>
          <w:ilvl w:val="0"/>
          <w:numId w:val="2"/>
        </w:numPr>
        <w:shd w:val="clear" w:color="auto" w:fill="auto"/>
        <w:spacing w:lineRule="auto" w:line="360"/>
        <w:ind w:left="-567" w:firstLine="567"/>
        <w:jc w:val="left"/>
        <w:rPr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способствовать развитию критического, системного, алгоритмического мышления.</w:t>
      </w:r>
    </w:p>
    <w:p>
      <w:pPr>
        <w:pStyle w:val="291"/>
        <w:shd w:val="clear" w:color="auto" w:fill="auto"/>
        <w:spacing w:lineRule="auto" w:line="360"/>
        <w:ind w:left="-567" w:firstLine="567"/>
        <w:jc w:val="left"/>
        <w:rPr>
          <w:sz w:val="24"/>
          <w:szCs w:val="24"/>
        </w:rPr>
      </w:pPr>
      <w:r>
        <w:rPr>
          <w:sz w:val="24"/>
          <w:szCs w:val="24"/>
        </w:rPr>
        <w:t>Развивающие:</w:t>
      </w:r>
    </w:p>
    <w:p>
      <w:pPr>
        <w:pStyle w:val="291"/>
        <w:numPr>
          <w:ilvl w:val="0"/>
          <w:numId w:val="3"/>
        </w:numPr>
        <w:shd w:val="clear" w:color="auto" w:fill="auto"/>
        <w:spacing w:lineRule="auto" w:line="360"/>
        <w:ind w:left="-567" w:firstLine="567"/>
        <w:jc w:val="left"/>
        <w:rPr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способствовать развитию критического, системного, алгоритмического и творческого мышления;</w:t>
      </w:r>
    </w:p>
    <w:p>
      <w:pPr>
        <w:pStyle w:val="291"/>
        <w:numPr>
          <w:ilvl w:val="0"/>
          <w:numId w:val="3"/>
        </w:numPr>
        <w:shd w:val="clear" w:color="auto" w:fill="auto"/>
        <w:spacing w:lineRule="auto" w:line="360"/>
        <w:ind w:left="-567" w:firstLine="567"/>
        <w:jc w:val="left"/>
        <w:rPr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развивать внимание, память, наблюдательность, познавательный интерес; </w:t>
        <w:br/>
        <w:t>развивать умение работать с компьютерными программами и дополнительными источниками информации;</w:t>
      </w:r>
    </w:p>
    <w:p>
      <w:pPr>
        <w:pStyle w:val="291"/>
        <w:numPr>
          <w:ilvl w:val="0"/>
          <w:numId w:val="3"/>
        </w:numPr>
        <w:shd w:val="clear" w:color="auto" w:fill="auto"/>
        <w:spacing w:lineRule="auto" w:line="360"/>
        <w:ind w:left="-567" w:firstLine="567"/>
        <w:jc w:val="left"/>
        <w:rPr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развивать навыки планирования проекта, умение работать в группе.</w:t>
      </w:r>
    </w:p>
    <w:p>
      <w:pPr>
        <w:pStyle w:val="291"/>
        <w:shd w:val="clear" w:color="auto" w:fill="auto"/>
        <w:spacing w:lineRule="auto" w:line="360"/>
        <w:ind w:left="-567" w:firstLine="567"/>
        <w:jc w:val="left"/>
        <w:rPr>
          <w:sz w:val="24"/>
          <w:szCs w:val="24"/>
        </w:rPr>
      </w:pPr>
      <w:bookmarkStart w:id="7" w:name="_Hlk70413587"/>
      <w:r>
        <w:rPr>
          <w:sz w:val="24"/>
          <w:szCs w:val="24"/>
        </w:rPr>
        <w:t>Воспитательные:</w:t>
      </w:r>
      <w:bookmarkEnd w:id="7"/>
    </w:p>
    <w:p>
      <w:pPr>
        <w:pStyle w:val="23"/>
        <w:numPr>
          <w:ilvl w:val="0"/>
          <w:numId w:val="4"/>
        </w:numPr>
        <w:shd w:val="clear" w:color="auto" w:fill="auto"/>
        <w:tabs>
          <w:tab w:val="clear" w:pos="708"/>
          <w:tab w:val="left" w:pos="284" w:leader="none"/>
        </w:tabs>
        <w:spacing w:lineRule="auto" w:line="360" w:before="0" w:after="0"/>
        <w:ind w:left="-567" w:firstLine="567"/>
        <w:jc w:val="left"/>
        <w:rPr>
          <w:sz w:val="24"/>
          <w:szCs w:val="24"/>
        </w:rPr>
      </w:pPr>
      <w:r>
        <w:rPr>
          <w:sz w:val="24"/>
          <w:szCs w:val="24"/>
        </w:rPr>
        <w:t>способствовать воспитанию положительное отношение к информатике и ИКТ;</w:t>
      </w:r>
    </w:p>
    <w:p>
      <w:pPr>
        <w:pStyle w:val="23"/>
        <w:numPr>
          <w:ilvl w:val="0"/>
          <w:numId w:val="4"/>
        </w:numPr>
        <w:shd w:val="clear" w:color="auto" w:fill="auto"/>
        <w:tabs>
          <w:tab w:val="clear" w:pos="708"/>
          <w:tab w:val="left" w:pos="284" w:leader="none"/>
        </w:tabs>
        <w:spacing w:lineRule="auto" w:line="360" w:before="0" w:after="0"/>
        <w:ind w:left="-567" w:firstLine="567"/>
        <w:jc w:val="left"/>
        <w:rPr>
          <w:sz w:val="24"/>
          <w:szCs w:val="24"/>
        </w:rPr>
      </w:pPr>
      <w:r>
        <w:rPr>
          <w:sz w:val="24"/>
          <w:szCs w:val="24"/>
        </w:rPr>
        <w:t>способствовать воспитанию самостоятельности и формировать умение работать в паре, малой группе, коллективе;</w:t>
      </w:r>
    </w:p>
    <w:p>
      <w:pPr>
        <w:pStyle w:val="23"/>
        <w:numPr>
          <w:ilvl w:val="0"/>
          <w:numId w:val="4"/>
        </w:numPr>
        <w:shd w:val="clear" w:color="auto" w:fill="auto"/>
        <w:tabs>
          <w:tab w:val="clear" w:pos="708"/>
          <w:tab w:val="left" w:pos="284" w:leader="none"/>
        </w:tabs>
        <w:spacing w:lineRule="auto" w:line="360" w:before="0" w:after="0"/>
        <w:ind w:left="-567" w:firstLine="567"/>
        <w:jc w:val="left"/>
        <w:rPr>
          <w:sz w:val="24"/>
          <w:szCs w:val="24"/>
        </w:rPr>
      </w:pPr>
      <w:r>
        <w:rPr>
          <w:sz w:val="24"/>
          <w:szCs w:val="24"/>
        </w:rPr>
        <w:t>формировать умение демонстрировать результаты своей работы.</w:t>
      </w:r>
      <w:bookmarkEnd w:id="6"/>
    </w:p>
    <w:p>
      <w:pPr>
        <w:pStyle w:val="23"/>
        <w:shd w:val="clear" w:color="auto" w:fill="auto"/>
        <w:tabs>
          <w:tab w:val="clear" w:pos="708"/>
          <w:tab w:val="left" w:pos="284" w:leader="none"/>
        </w:tabs>
        <w:spacing w:lineRule="auto" w:line="360" w:before="0" w:after="0"/>
        <w:ind w:left="-567" w:firstLine="567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"/>
        <w:numPr>
          <w:ilvl w:val="1"/>
          <w:numId w:val="1"/>
        </w:numPr>
        <w:spacing w:lineRule="auto" w:line="360" w:before="0" w:after="0"/>
        <w:ind w:left="-567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8" w:name="_Toc115363895"/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Планируемые результаты освоения программы</w:t>
      </w:r>
      <w:bookmarkEnd w:id="8"/>
    </w:p>
    <w:p>
      <w:pPr>
        <w:pStyle w:val="Normal"/>
        <w:tabs>
          <w:tab w:val="clear" w:pos="708"/>
          <w:tab w:val="left" w:pos="0" w:leader="none"/>
          <w:tab w:val="left" w:pos="2127" w:leader="none"/>
        </w:tabs>
        <w:spacing w:lineRule="auto" w:line="360" w:before="0"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Предметные образовательные результаты:</w:t>
      </w:r>
    </w:p>
    <w:p>
      <w:pPr>
        <w:pStyle w:val="Normal"/>
        <w:tabs>
          <w:tab w:val="clear" w:pos="708"/>
          <w:tab w:val="left" w:pos="0" w:leader="none"/>
          <w:tab w:val="left" w:pos="2127" w:leader="none"/>
        </w:tabs>
        <w:spacing w:lineRule="auto" w:line="360" w:before="0" w:after="0"/>
        <w:ind w:left="-567" w:firstLine="56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Модульный принцип построения программы предполагает описание предметных результатов в каждом конкретном модуле. </w:t>
      </w:r>
    </w:p>
    <w:p>
      <w:pPr>
        <w:pStyle w:val="Normal"/>
        <w:tabs>
          <w:tab w:val="clear" w:pos="708"/>
          <w:tab w:val="left" w:pos="0" w:leader="none"/>
          <w:tab w:val="left" w:pos="2127" w:leader="none"/>
        </w:tabs>
        <w:spacing w:lineRule="auto" w:line="360" w:before="0" w:after="0"/>
        <w:ind w:left="-567" w:firstLine="56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Модуль «Основы алгоритмизации»</w:t>
      </w:r>
    </w:p>
    <w:p>
      <w:pPr>
        <w:pStyle w:val="Default"/>
        <w:spacing w:lineRule="auto" w:line="360"/>
        <w:ind w:left="-567" w:firstLine="567"/>
        <w:rPr>
          <w:b/>
          <w:bCs/>
          <w:i/>
          <w:i/>
          <w:iCs/>
          <w:color w:val="auto"/>
        </w:rPr>
      </w:pPr>
      <w:r>
        <w:rPr>
          <w:b/>
          <w:bCs/>
          <w:i/>
          <w:iCs/>
          <w:color w:val="auto"/>
        </w:rPr>
        <w:t xml:space="preserve">Предметные ожидаемые результаты </w:t>
      </w:r>
    </w:p>
    <w:p>
      <w:pPr>
        <w:pStyle w:val="Default"/>
        <w:spacing w:lineRule="auto" w:line="360"/>
        <w:ind w:left="-567" w:firstLine="567"/>
        <w:rPr>
          <w:color w:val="auto"/>
        </w:rPr>
      </w:pPr>
      <w:r>
        <w:rPr>
          <w:i/>
          <w:iCs/>
          <w:color w:val="auto"/>
        </w:rPr>
        <w:t>Обучающийся должен знать:</w:t>
      </w:r>
    </w:p>
    <w:p>
      <w:pPr>
        <w:pStyle w:val="ListParagraph"/>
        <w:numPr>
          <w:ilvl w:val="0"/>
          <w:numId w:val="5"/>
        </w:numPr>
        <w:spacing w:lineRule="auto" w:line="360" w:before="0" w:after="0"/>
        <w:ind w:left="-567"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Элементы окна среды </w:t>
      </w:r>
      <w:r>
        <w:rPr>
          <w:rFonts w:cs="Times New Roman" w:ascii="Times New Roman" w:hAnsi="Times New Roman"/>
          <w:sz w:val="24"/>
          <w:szCs w:val="24"/>
          <w:lang w:val="en-US"/>
        </w:rPr>
        <w:t>Scratch</w:t>
      </w:r>
      <w:r>
        <w:rPr>
          <w:rFonts w:cs="Times New Roman" w:ascii="Times New Roman" w:hAnsi="Times New Roman"/>
          <w:sz w:val="24"/>
          <w:szCs w:val="24"/>
        </w:rPr>
        <w:t xml:space="preserve">; </w:t>
      </w:r>
    </w:p>
    <w:p>
      <w:pPr>
        <w:pStyle w:val="ListParagraph"/>
        <w:numPr>
          <w:ilvl w:val="0"/>
          <w:numId w:val="5"/>
        </w:numPr>
        <w:spacing w:lineRule="auto" w:line="360" w:before="0" w:after="0"/>
        <w:ind w:left="-567"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основные виды алгоритмов; 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Обучающийся должен уметь:</w:t>
      </w:r>
    </w:p>
    <w:p>
      <w:pPr>
        <w:pStyle w:val="ListParagraph"/>
        <w:numPr>
          <w:ilvl w:val="0"/>
          <w:numId w:val="6"/>
        </w:numPr>
        <w:spacing w:lineRule="auto" w:line="360" w:before="0" w:after="0"/>
        <w:ind w:left="-567"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работать с интерфейсом среды </w:t>
      </w:r>
      <w:r>
        <w:rPr>
          <w:rFonts w:cs="Times New Roman" w:ascii="Times New Roman" w:hAnsi="Times New Roman"/>
          <w:sz w:val="24"/>
          <w:szCs w:val="24"/>
          <w:lang w:val="en-US"/>
        </w:rPr>
        <w:t>Scratch</w:t>
      </w:r>
      <w:r>
        <w:rPr>
          <w:rFonts w:cs="Times New Roman" w:ascii="Times New Roman" w:hAnsi="Times New Roman"/>
          <w:sz w:val="24"/>
          <w:szCs w:val="24"/>
        </w:rPr>
        <w:t>;</w:t>
      </w:r>
    </w:p>
    <w:p>
      <w:pPr>
        <w:pStyle w:val="ListParagraph"/>
        <w:numPr>
          <w:ilvl w:val="0"/>
          <w:numId w:val="6"/>
        </w:numPr>
        <w:spacing w:lineRule="auto" w:line="360" w:before="0" w:after="0"/>
        <w:ind w:left="-567"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работать с алгоритмами; </w:t>
      </w:r>
    </w:p>
    <w:p>
      <w:pPr>
        <w:pStyle w:val="ListParagraph"/>
        <w:numPr>
          <w:ilvl w:val="0"/>
          <w:numId w:val="6"/>
        </w:numPr>
        <w:spacing w:lineRule="auto" w:line="360" w:before="0" w:after="0"/>
        <w:ind w:left="-567"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построить различные алгоритмы в среде </w:t>
      </w:r>
      <w:r>
        <w:rPr>
          <w:rFonts w:cs="Times New Roman" w:ascii="Times New Roman" w:hAnsi="Times New Roman"/>
          <w:sz w:val="24"/>
          <w:szCs w:val="24"/>
          <w:lang w:val="en-US"/>
        </w:rPr>
        <w:t>Scratch</w:t>
      </w:r>
      <w:r>
        <w:rPr>
          <w:rFonts w:cs="Times New Roman" w:ascii="Times New Roman" w:hAnsi="Times New Roman"/>
          <w:sz w:val="24"/>
          <w:szCs w:val="24"/>
        </w:rPr>
        <w:t xml:space="preserve"> для решения поставленных задач; </w:t>
      </w:r>
    </w:p>
    <w:p>
      <w:pPr>
        <w:pStyle w:val="ListParagraph"/>
        <w:numPr>
          <w:ilvl w:val="0"/>
          <w:numId w:val="6"/>
        </w:numPr>
        <w:spacing w:lineRule="auto" w:line="360" w:before="0" w:after="0"/>
        <w:ind w:left="-567"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использовать в своей работе гибкость интерфейса среды. 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Обучающийся должен приобрести навык:</w:t>
      </w:r>
    </w:p>
    <w:p>
      <w:pPr>
        <w:pStyle w:val="ListParagraph"/>
        <w:numPr>
          <w:ilvl w:val="0"/>
          <w:numId w:val="7"/>
        </w:numPr>
        <w:spacing w:lineRule="auto" w:line="360" w:before="0" w:after="0"/>
        <w:ind w:left="-567"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работы со структурой алгоритма; </w:t>
      </w:r>
    </w:p>
    <w:p>
      <w:pPr>
        <w:pStyle w:val="ListParagraph"/>
        <w:numPr>
          <w:ilvl w:val="0"/>
          <w:numId w:val="7"/>
        </w:numPr>
        <w:spacing w:lineRule="auto" w:line="360" w:before="0" w:after="0"/>
        <w:ind w:left="-567"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создания новых спрайтов; </w:t>
      </w:r>
    </w:p>
    <w:p>
      <w:pPr>
        <w:pStyle w:val="ListParagraph"/>
        <w:numPr>
          <w:ilvl w:val="0"/>
          <w:numId w:val="7"/>
        </w:numPr>
        <w:spacing w:lineRule="auto" w:line="360" w:before="0" w:after="0"/>
        <w:ind w:left="-567"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выделять среди свойств объекта существенные с точки зрения конкретной ситуации; </w:t>
      </w:r>
    </w:p>
    <w:p>
      <w:pPr>
        <w:pStyle w:val="ListParagraph"/>
        <w:numPr>
          <w:ilvl w:val="0"/>
          <w:numId w:val="7"/>
        </w:numPr>
        <w:spacing w:lineRule="auto" w:line="360" w:before="0" w:after="0"/>
        <w:ind w:left="-567"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взаимодействия со </w:t>
      </w:r>
      <w:r>
        <w:rPr>
          <w:rFonts w:cs="Times New Roman" w:ascii="Times New Roman" w:hAnsi="Times New Roman"/>
          <w:sz w:val="24"/>
          <w:szCs w:val="24"/>
          <w:lang w:val="en-US"/>
        </w:rPr>
        <w:t>Scratch</w:t>
      </w:r>
      <w:r>
        <w:rPr>
          <w:rFonts w:cs="Times New Roman" w:ascii="Times New Roman" w:hAnsi="Times New Roman"/>
          <w:sz w:val="24"/>
          <w:szCs w:val="24"/>
        </w:rPr>
        <w:t xml:space="preserve">-сообществом в сети Интернет. 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Модуль «Анимация в среде Scratch» </w:t>
      </w:r>
    </w:p>
    <w:p>
      <w:pPr>
        <w:pStyle w:val="Default"/>
        <w:spacing w:lineRule="auto" w:line="360"/>
        <w:ind w:left="-567" w:firstLine="567"/>
        <w:rPr>
          <w:color w:val="auto"/>
        </w:rPr>
      </w:pPr>
      <w:r>
        <w:rPr>
          <w:b/>
          <w:bCs/>
          <w:i/>
          <w:iCs/>
          <w:color w:val="auto"/>
        </w:rPr>
        <w:t xml:space="preserve">Предметные ожидаемые результаты 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Обучающийся должен знать:</w:t>
      </w:r>
    </w:p>
    <w:p>
      <w:pPr>
        <w:pStyle w:val="ListParagraph"/>
        <w:numPr>
          <w:ilvl w:val="0"/>
          <w:numId w:val="8"/>
        </w:numPr>
        <w:spacing w:lineRule="auto" w:line="360" w:before="0" w:after="219"/>
        <w:ind w:left="-567"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блочную организацию операторов языка программирования;</w:t>
      </w:r>
    </w:p>
    <w:p>
      <w:pPr>
        <w:pStyle w:val="ListParagraph"/>
        <w:numPr>
          <w:ilvl w:val="0"/>
          <w:numId w:val="8"/>
        </w:numPr>
        <w:spacing w:lineRule="auto" w:line="360" w:before="0" w:after="219"/>
        <w:ind w:left="-567"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основные способы создания программ с объектами </w:t>
      </w:r>
    </w:p>
    <w:p>
      <w:pPr>
        <w:pStyle w:val="Normal"/>
        <w:spacing w:lineRule="auto" w:line="360" w:before="0" w:after="219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Обучающийся должен уметь:</w:t>
      </w:r>
    </w:p>
    <w:p>
      <w:pPr>
        <w:pStyle w:val="ListParagraph"/>
        <w:numPr>
          <w:ilvl w:val="0"/>
          <w:numId w:val="10"/>
        </w:numPr>
        <w:spacing w:lineRule="auto" w:line="360" w:before="0" w:after="0"/>
        <w:ind w:left="-567"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выбирать метод решения задачи;</w:t>
      </w:r>
    </w:p>
    <w:p>
      <w:pPr>
        <w:pStyle w:val="ListParagraph"/>
        <w:numPr>
          <w:ilvl w:val="0"/>
          <w:numId w:val="10"/>
        </w:numPr>
        <w:spacing w:lineRule="auto" w:line="360" w:before="0" w:after="0"/>
        <w:ind w:left="-567"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владеть блочной организацией операторов языка программирования; моделировать действия;</w:t>
      </w:r>
    </w:p>
    <w:p>
      <w:pPr>
        <w:pStyle w:val="ListParagraph"/>
        <w:numPr>
          <w:ilvl w:val="0"/>
          <w:numId w:val="10"/>
        </w:numPr>
        <w:spacing w:lineRule="auto" w:line="360" w:before="0" w:after="0"/>
        <w:ind w:left="-567"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разбивать процесс решения задачи на этапы. 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Обучающийся должен приобрести навык:</w:t>
      </w:r>
    </w:p>
    <w:p>
      <w:pPr>
        <w:pStyle w:val="ListParagraph"/>
        <w:numPr>
          <w:ilvl w:val="0"/>
          <w:numId w:val="9"/>
        </w:numPr>
        <w:spacing w:lineRule="auto" w:line="360" w:before="0" w:after="0"/>
        <w:ind w:left="-567"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моделирования действий;</w:t>
      </w:r>
    </w:p>
    <w:p>
      <w:pPr>
        <w:pStyle w:val="ListParagraph"/>
        <w:numPr>
          <w:ilvl w:val="0"/>
          <w:numId w:val="9"/>
        </w:numPr>
        <w:spacing w:lineRule="auto" w:line="360" w:before="0" w:after="0"/>
        <w:ind w:left="-567"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работы со звуковой информацией. 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Модуль «Свободное проектирование»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Предметные ожидаемые результаты 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Обучающийся должен знать:</w:t>
      </w:r>
    </w:p>
    <w:p>
      <w:pPr>
        <w:pStyle w:val="ListParagraph"/>
        <w:numPr>
          <w:ilvl w:val="0"/>
          <w:numId w:val="13"/>
        </w:numPr>
        <w:spacing w:lineRule="auto" w:line="360" w:before="0" w:after="0"/>
        <w:ind w:left="-567"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все пройденные приёмы работы в среде программирования </w:t>
      </w:r>
      <w:r>
        <w:rPr>
          <w:rFonts w:cs="Times New Roman" w:ascii="Times New Roman" w:hAnsi="Times New Roman"/>
          <w:sz w:val="24"/>
          <w:szCs w:val="24"/>
          <w:lang w:val="en-US"/>
        </w:rPr>
        <w:t>Scratch</w:t>
      </w:r>
      <w:r>
        <w:rPr>
          <w:rFonts w:cs="Times New Roman" w:ascii="Times New Roman" w:hAnsi="Times New Roman"/>
          <w:sz w:val="24"/>
          <w:szCs w:val="24"/>
        </w:rPr>
        <w:t xml:space="preserve">. 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Обучающийся должен уметь:</w:t>
      </w:r>
    </w:p>
    <w:p>
      <w:pPr>
        <w:pStyle w:val="ListParagraph"/>
        <w:numPr>
          <w:ilvl w:val="0"/>
          <w:numId w:val="12"/>
        </w:numPr>
        <w:spacing w:lineRule="auto" w:line="360" w:before="0" w:after="0"/>
        <w:ind w:left="-567"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планировать, прогнозировать, корректировать свою деятельность; </w:t>
      </w:r>
    </w:p>
    <w:p>
      <w:pPr>
        <w:pStyle w:val="ListParagraph"/>
        <w:numPr>
          <w:ilvl w:val="0"/>
          <w:numId w:val="12"/>
        </w:numPr>
        <w:spacing w:lineRule="auto" w:line="360" w:before="0" w:after="0"/>
        <w:ind w:left="-567"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устанавливать причинно-следственные связи. 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Обучающийся должен приобрести навык:</w:t>
      </w:r>
    </w:p>
    <w:p>
      <w:pPr>
        <w:pStyle w:val="ListParagraph"/>
        <w:numPr>
          <w:ilvl w:val="0"/>
          <w:numId w:val="11"/>
        </w:numPr>
        <w:spacing w:lineRule="auto" w:line="360" w:before="0" w:after="0"/>
        <w:ind w:left="-567"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самостоятельной работы. </w:t>
      </w:r>
    </w:p>
    <w:p>
      <w:pPr>
        <w:pStyle w:val="Normal"/>
        <w:tabs>
          <w:tab w:val="clear" w:pos="708"/>
          <w:tab w:val="left" w:pos="0" w:leader="none"/>
          <w:tab w:val="left" w:pos="2127" w:leader="none"/>
        </w:tabs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0" w:leader="none"/>
          <w:tab w:val="left" w:pos="2127" w:leader="none"/>
        </w:tabs>
        <w:spacing w:lineRule="auto" w:line="360" w:before="0"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Метапредметные результаты:</w:t>
      </w:r>
    </w:p>
    <w:p>
      <w:pPr>
        <w:pStyle w:val="Normal"/>
        <w:tabs>
          <w:tab w:val="clear" w:pos="708"/>
          <w:tab w:val="left" w:pos="0" w:leader="none"/>
          <w:tab w:val="left" w:pos="2127" w:leader="none"/>
        </w:tabs>
        <w:spacing w:lineRule="auto" w:line="360" w:before="0" w:after="0"/>
        <w:ind w:left="-567" w:firstLine="56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Познавательные: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  <w:br/>
        <w:t xml:space="preserve">умение определять последовательность действий; </w:t>
        <w:br/>
        <w:t xml:space="preserve">умение строить логические цепочки рассуждений. </w:t>
        <w:br/>
      </w:r>
      <w:r>
        <w:rPr>
          <w:rFonts w:eastAsia="Times New Roman" w:cs="Times New Roman" w:ascii="Times New Roman" w:hAnsi="Times New Roman"/>
          <w:i/>
          <w:sz w:val="24"/>
          <w:szCs w:val="24"/>
        </w:rPr>
        <w:t>Регулятивные: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  <w:br/>
        <w:t xml:space="preserve">ставить учебные цели, умение принимать и сохранять учебную цель и задачи; </w:t>
        <w:br/>
        <w:t xml:space="preserve">планировать свои действия в соответствии с поставленной задачей и условиями её решения, в том числе, во внутреннем плане; </w:t>
        <w:br/>
        <w:t xml:space="preserve">осуществлять итоговый и пошаговый контроль, сличая результат с эталоном; </w:t>
        <w:br/>
        <w:t xml:space="preserve">вносить коррективы в действия в случае расхождения результата решения задачи и ранее поставленной целью. </w:t>
        <w:br/>
      </w:r>
      <w:r>
        <w:rPr>
          <w:rFonts w:eastAsia="Times New Roman" w:cs="Times New Roman" w:ascii="Times New Roman" w:hAnsi="Times New Roman"/>
          <w:i/>
          <w:sz w:val="24"/>
          <w:szCs w:val="24"/>
        </w:rPr>
        <w:t>Коммуникативные: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  <w:br/>
        <w:t>умение объяснить свой выбор</w:t>
      </w:r>
    </w:p>
    <w:p>
      <w:pPr>
        <w:pStyle w:val="Normal"/>
        <w:tabs>
          <w:tab w:val="clear" w:pos="708"/>
          <w:tab w:val="left" w:pos="0" w:leader="none"/>
          <w:tab w:val="left" w:pos="2127" w:leader="none"/>
        </w:tabs>
        <w:spacing w:lineRule="auto" w:line="360" w:before="0"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bookmarkStart w:id="9" w:name="_Hlk88647015"/>
      <w:r>
        <w:rPr>
          <w:rFonts w:cs="Times New Roman" w:ascii="Times New Roman" w:hAnsi="Times New Roman"/>
          <w:b/>
          <w:sz w:val="24"/>
          <w:szCs w:val="24"/>
        </w:rPr>
        <w:t>Личностные результаты:</w:t>
      </w:r>
      <w:bookmarkEnd w:id="9"/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критическое отношение к информации и избирательность её восприятия; </w:t>
        <w:br/>
        <w:t xml:space="preserve">осмысление мотивов своих действий при выполнении заданий с жизненными ситуациями; </w:t>
        <w:br/>
        <w:t>получение опыта социально-значимой деятельности на уровне класса, школы.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2"/>
        <w:numPr>
          <w:ilvl w:val="1"/>
          <w:numId w:val="1"/>
        </w:numPr>
        <w:spacing w:lineRule="auto" w:line="360" w:before="0" w:after="0"/>
        <w:ind w:left="-567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0" w:name="_Toc115363896"/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Учебно-тематический план</w:t>
      </w:r>
      <w:bookmarkEnd w:id="10"/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tbl>
      <w:tblPr>
        <w:tblStyle w:val="a7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36"/>
        <w:gridCol w:w="2236"/>
        <w:gridCol w:w="851"/>
        <w:gridCol w:w="1021"/>
        <w:gridCol w:w="1205"/>
        <w:gridCol w:w="107"/>
        <w:gridCol w:w="3466"/>
        <w:gridCol w:w="105"/>
      </w:tblGrid>
      <w:tr>
        <w:trPr>
          <w:trHeight w:val="376" w:hRule="atLeast"/>
        </w:trPr>
        <w:tc>
          <w:tcPr>
            <w:tcW w:w="63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223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Название раздела, тема</w:t>
            </w:r>
          </w:p>
        </w:tc>
        <w:tc>
          <w:tcPr>
            <w:tcW w:w="307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Количество часов</w:t>
            </w:r>
          </w:p>
        </w:tc>
        <w:tc>
          <w:tcPr>
            <w:tcW w:w="3573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Формы аттестации / контроля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552" w:hRule="atLeast"/>
        </w:trPr>
        <w:tc>
          <w:tcPr>
            <w:tcW w:w="63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3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Всего</w:t>
            </w:r>
          </w:p>
        </w:tc>
        <w:tc>
          <w:tcPr>
            <w:tcW w:w="10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Теория</w:t>
            </w:r>
          </w:p>
        </w:tc>
        <w:tc>
          <w:tcPr>
            <w:tcW w:w="12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Практика</w:t>
            </w:r>
          </w:p>
        </w:tc>
        <w:tc>
          <w:tcPr>
            <w:tcW w:w="3573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857" w:hRule="atLeast"/>
        </w:trPr>
        <w:tc>
          <w:tcPr>
            <w:tcW w:w="6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2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Раздел 1. </w:t>
            </w:r>
          </w:p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Основы алгоритмизации.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</w:t>
            </w:r>
          </w:p>
        </w:tc>
        <w:tc>
          <w:tcPr>
            <w:tcW w:w="10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3573" w:type="dxa"/>
            <w:gridSpan w:val="2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526" w:hRule="atLeast"/>
        </w:trPr>
        <w:tc>
          <w:tcPr>
            <w:tcW w:w="6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1.1.</w:t>
            </w:r>
          </w:p>
        </w:tc>
        <w:tc>
          <w:tcPr>
            <w:tcW w:w="2236" w:type="dxa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Элементы окна среды Scratch.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0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3573" w:type="dxa"/>
            <w:gridSpan w:val="2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 </w:t>
            </w:r>
          </w:p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Входящая диагностика, наблюдение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1270" w:hRule="atLeast"/>
        </w:trPr>
        <w:tc>
          <w:tcPr>
            <w:tcW w:w="6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1.2.</w:t>
            </w:r>
          </w:p>
        </w:tc>
        <w:tc>
          <w:tcPr>
            <w:tcW w:w="2236" w:type="dxa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333333"/>
                <w:kern w:val="0"/>
                <w:sz w:val="24"/>
                <w:szCs w:val="28"/>
                <w:shd w:fill="FFFFFF" w:val="clear"/>
                <w:lang w:val="ru-RU" w:eastAsia="en-US" w:bidi="ar-SA"/>
              </w:rPr>
              <w:t>Понятие алгоритма. Свойства алгоритмов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0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2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3573" w:type="dxa"/>
            <w:gridSpan w:val="2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 </w:t>
            </w:r>
          </w:p>
          <w:p>
            <w:pPr>
              <w:pStyle w:val="Default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Беседа - опрос </w:t>
            </w:r>
          </w:p>
          <w:p>
            <w:pPr>
              <w:pStyle w:val="Default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color w:val="auto"/>
              </w:rPr>
            </w:pPr>
            <w:r>
              <w:rPr>
                <w:color w:val="auto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1270" w:hRule="atLeast"/>
        </w:trPr>
        <w:tc>
          <w:tcPr>
            <w:tcW w:w="6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1.3</w:t>
            </w:r>
          </w:p>
        </w:tc>
        <w:tc>
          <w:tcPr>
            <w:tcW w:w="2236" w:type="dxa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333333"/>
                <w:kern w:val="0"/>
                <w:sz w:val="24"/>
                <w:szCs w:val="28"/>
                <w:shd w:fill="FFFFFF" w:val="clear"/>
                <w:lang w:val="ru-RU" w:eastAsia="en-US" w:bidi="ar-SA"/>
              </w:rPr>
              <w:t>Формы представления алгоритмов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0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2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3573" w:type="dxa"/>
            <w:gridSpan w:val="2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  </w:t>
            </w:r>
          </w:p>
          <w:p>
            <w:pPr>
              <w:pStyle w:val="Default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Демонстрация работы </w:t>
            </w:r>
          </w:p>
          <w:p>
            <w:pPr>
              <w:pStyle w:val="Default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color w:val="auto"/>
              </w:rPr>
            </w:pPr>
            <w:r>
              <w:rPr>
                <w:color w:val="auto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1270" w:hRule="atLeast"/>
        </w:trPr>
        <w:tc>
          <w:tcPr>
            <w:tcW w:w="6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1.4</w:t>
            </w:r>
          </w:p>
        </w:tc>
        <w:tc>
          <w:tcPr>
            <w:tcW w:w="2236" w:type="dxa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333333"/>
                <w:kern w:val="0"/>
                <w:sz w:val="24"/>
                <w:szCs w:val="28"/>
                <w:shd w:fill="FFFFFF" w:val="clear"/>
                <w:lang w:val="ru-RU" w:eastAsia="en-US" w:bidi="ar-SA"/>
              </w:rPr>
              <w:t>Базовые алгоритмические структуры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0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2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3573" w:type="dxa"/>
            <w:gridSpan w:val="2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Самоконтроль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1270" w:hRule="atLeast"/>
        </w:trPr>
        <w:tc>
          <w:tcPr>
            <w:tcW w:w="6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1.5</w:t>
            </w:r>
          </w:p>
        </w:tc>
        <w:tc>
          <w:tcPr>
            <w:tcW w:w="2236" w:type="dxa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 </w:t>
            </w:r>
            <w:r>
              <w:rPr>
                <w:color w:val="333333"/>
                <w:kern w:val="0"/>
                <w:szCs w:val="28"/>
                <w:shd w:fill="FFFFFF" w:val="clear"/>
                <w:lang w:val="ru-RU" w:eastAsia="en-US" w:bidi="ar-SA"/>
              </w:rPr>
              <w:t>Составление алгоритмов на блок схемах</w:t>
            </w:r>
          </w:p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>
                <w:color w:val="auto"/>
              </w:rPr>
            </w:pPr>
            <w:r>
              <w:rPr>
                <w:color w:val="auto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0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2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3573" w:type="dxa"/>
            <w:gridSpan w:val="2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Демонстрация навыков по изученным темам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414" w:hRule="atLeast"/>
        </w:trPr>
        <w:tc>
          <w:tcPr>
            <w:tcW w:w="6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2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Раздел 2. </w:t>
            </w:r>
          </w:p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Анимация в среде Scratch.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44</w:t>
            </w:r>
          </w:p>
        </w:tc>
        <w:tc>
          <w:tcPr>
            <w:tcW w:w="10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2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41</w:t>
            </w:r>
          </w:p>
        </w:tc>
        <w:tc>
          <w:tcPr>
            <w:tcW w:w="357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419" w:hRule="atLeast"/>
        </w:trPr>
        <w:tc>
          <w:tcPr>
            <w:tcW w:w="6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2.1</w:t>
            </w:r>
          </w:p>
        </w:tc>
        <w:tc>
          <w:tcPr>
            <w:tcW w:w="22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Блоки команд среды. Блоки «Внешность», «Движение», «Звуки».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0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2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3573" w:type="dxa"/>
            <w:gridSpan w:val="2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наблюдение, самоконтроль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419" w:hRule="atLeast"/>
        </w:trPr>
        <w:tc>
          <w:tcPr>
            <w:tcW w:w="6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2.2</w:t>
            </w:r>
          </w:p>
        </w:tc>
        <w:tc>
          <w:tcPr>
            <w:tcW w:w="22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Работа с командами в закладке «Скрипт». Механизм создания скрипта.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0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2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3573" w:type="dxa"/>
            <w:gridSpan w:val="2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Наблюдение, практическая работа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419" w:hRule="atLeast"/>
        </w:trPr>
        <w:tc>
          <w:tcPr>
            <w:tcW w:w="6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2.3</w:t>
            </w:r>
          </w:p>
        </w:tc>
        <w:tc>
          <w:tcPr>
            <w:tcW w:w="22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Анимирование объекта. Команды цикла блока «Контроль».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0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2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3573" w:type="dxa"/>
            <w:gridSpan w:val="2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ind w:left="37" w:right="0" w:hanging="37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наблюдение, групповой, практическая работа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37" w:right="0" w:hanging="3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419" w:hRule="atLeast"/>
        </w:trPr>
        <w:tc>
          <w:tcPr>
            <w:tcW w:w="6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2.4</w:t>
            </w:r>
          </w:p>
        </w:tc>
        <w:tc>
          <w:tcPr>
            <w:tcW w:w="22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Анимация с использованием команд движения и звука.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0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2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3573" w:type="dxa"/>
            <w:gridSpan w:val="2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ind w:left="37" w:right="0" w:hanging="37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наблюдение, самоконтроль, практическая работа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37" w:right="0" w:hanging="3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419" w:hRule="atLeast"/>
        </w:trPr>
        <w:tc>
          <w:tcPr>
            <w:tcW w:w="6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2.5</w:t>
            </w:r>
          </w:p>
        </w:tc>
        <w:tc>
          <w:tcPr>
            <w:tcW w:w="22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Работа с несколькими объектами. (Поля, методы)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0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2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3573" w:type="dxa"/>
            <w:gridSpan w:val="2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ind w:left="37" w:right="0" w:hanging="37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наблюдение, самоконтроль, практическая работа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37" w:right="0" w:hanging="3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419" w:hRule="atLeast"/>
        </w:trPr>
        <w:tc>
          <w:tcPr>
            <w:tcW w:w="6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2.6</w:t>
            </w:r>
          </w:p>
        </w:tc>
        <w:tc>
          <w:tcPr>
            <w:tcW w:w="22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Сложная анимация с двумя объектами.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Блок «Сенсоры». 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0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3573" w:type="dxa"/>
            <w:gridSpan w:val="2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наблюдение, самоконтроль,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демонстрация работы 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419" w:hRule="atLeast"/>
        </w:trPr>
        <w:tc>
          <w:tcPr>
            <w:tcW w:w="6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2.7</w:t>
            </w:r>
          </w:p>
        </w:tc>
        <w:tc>
          <w:tcPr>
            <w:tcW w:w="22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Команды «передать», </w:t>
            </w:r>
          </w:p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«когда я получу» блока «Контроль».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0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2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3573" w:type="dxa"/>
            <w:gridSpan w:val="2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наблюдение, </w:t>
            </w:r>
          </w:p>
          <w:p>
            <w:pPr>
              <w:pStyle w:val="Default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самоконтроль </w:t>
            </w:r>
          </w:p>
          <w:p>
            <w:pPr>
              <w:pStyle w:val="Default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color w:val="auto"/>
              </w:rPr>
            </w:pPr>
            <w:r>
              <w:rPr>
                <w:color w:val="auto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419" w:hRule="atLeast"/>
        </w:trPr>
        <w:tc>
          <w:tcPr>
            <w:tcW w:w="6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2.8</w:t>
            </w:r>
          </w:p>
        </w:tc>
        <w:tc>
          <w:tcPr>
            <w:tcW w:w="22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Команда «Если…» блока «Контроль». Блок «Операторы».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0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2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3573" w:type="dxa"/>
            <w:gridSpan w:val="2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наблюдение, самоконтроль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419" w:hRule="atLeast"/>
        </w:trPr>
        <w:tc>
          <w:tcPr>
            <w:tcW w:w="6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2.9</w:t>
            </w:r>
          </w:p>
        </w:tc>
        <w:tc>
          <w:tcPr>
            <w:tcW w:w="22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Блок «Переменные».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0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3573" w:type="dxa"/>
            <w:gridSpan w:val="2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наблюдение, самоконтроль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419" w:hRule="atLeast"/>
        </w:trPr>
        <w:tc>
          <w:tcPr>
            <w:tcW w:w="6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2.10</w:t>
            </w:r>
          </w:p>
        </w:tc>
        <w:tc>
          <w:tcPr>
            <w:tcW w:w="22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Блок рисования «Перо».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0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3573" w:type="dxa"/>
            <w:gridSpan w:val="2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наблюдение, самоконтроль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419" w:hRule="atLeast"/>
        </w:trPr>
        <w:tc>
          <w:tcPr>
            <w:tcW w:w="6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2.11</w:t>
            </w:r>
          </w:p>
        </w:tc>
        <w:tc>
          <w:tcPr>
            <w:tcW w:w="22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Анимирование сцены, фоновый звук.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0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2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3573" w:type="dxa"/>
            <w:gridSpan w:val="2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наблюдение, групповой, демонстрация работы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419" w:hRule="atLeast"/>
        </w:trPr>
        <w:tc>
          <w:tcPr>
            <w:tcW w:w="6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2236" w:type="dxa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Раздел 3.Свободное проектирование..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</w:t>
            </w:r>
          </w:p>
        </w:tc>
        <w:tc>
          <w:tcPr>
            <w:tcW w:w="10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2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</w:t>
            </w:r>
          </w:p>
        </w:tc>
        <w:tc>
          <w:tcPr>
            <w:tcW w:w="357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419" w:hRule="atLeast"/>
        </w:trPr>
        <w:tc>
          <w:tcPr>
            <w:tcW w:w="6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3.1</w:t>
            </w:r>
          </w:p>
        </w:tc>
        <w:tc>
          <w:tcPr>
            <w:tcW w:w="2236" w:type="dxa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Подготовительный и организационный этап проектной деятельности. </w:t>
            </w:r>
          </w:p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0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2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3573" w:type="dxa"/>
            <w:gridSpan w:val="2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опрос,наблюдение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419" w:hRule="atLeast"/>
        </w:trPr>
        <w:tc>
          <w:tcPr>
            <w:tcW w:w="6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3.2</w:t>
            </w:r>
          </w:p>
        </w:tc>
        <w:tc>
          <w:tcPr>
            <w:tcW w:w="2236" w:type="dxa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Осуществление проекта. </w:t>
            </w:r>
          </w:p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0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2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3573" w:type="dxa"/>
            <w:gridSpan w:val="2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Текущийконтроль,самоконтроль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419" w:hRule="atLeast"/>
        </w:trPr>
        <w:tc>
          <w:tcPr>
            <w:tcW w:w="6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3.3</w:t>
            </w:r>
          </w:p>
        </w:tc>
        <w:tc>
          <w:tcPr>
            <w:tcW w:w="2236" w:type="dxa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Презентация проекта. </w:t>
            </w:r>
          </w:p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0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  <w:tc>
          <w:tcPr>
            <w:tcW w:w="12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3573" w:type="dxa"/>
            <w:gridSpan w:val="2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ind w:left="37" w:right="0" w:hanging="37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Защита разработанного проекта, опрос. 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411" w:hRule="atLeast"/>
        </w:trPr>
        <w:tc>
          <w:tcPr>
            <w:tcW w:w="6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Итого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72</w:t>
            </w:r>
          </w:p>
        </w:tc>
        <w:tc>
          <w:tcPr>
            <w:tcW w:w="10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31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66</w:t>
            </w:r>
          </w:p>
        </w:tc>
        <w:tc>
          <w:tcPr>
            <w:tcW w:w="357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i/>
          <w:i/>
          <w:iCs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</w:r>
    </w:p>
    <w:p>
      <w:pPr>
        <w:pStyle w:val="2"/>
        <w:numPr>
          <w:ilvl w:val="1"/>
          <w:numId w:val="1"/>
        </w:numPr>
        <w:spacing w:lineRule="auto" w:line="360" w:before="0" w:after="0"/>
        <w:ind w:left="-567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1" w:name="_Toc115363897"/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Содержание учебно-тематического плана</w:t>
      </w:r>
      <w:bookmarkEnd w:id="11"/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Раздел 1. «Основы алгоритмизации»</w:t>
      </w:r>
      <w:r>
        <w:rPr>
          <w:rFonts w:cs="Times New Roman"/>
          <w:sz w:val="24"/>
          <w:szCs w:val="24"/>
        </w:rPr>
        <w:t xml:space="preserve">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Тема 1.1 </w:t>
      </w:r>
      <w:r>
        <w:rPr>
          <w:rFonts w:cs="Times New Roman"/>
          <w:sz w:val="24"/>
          <w:szCs w:val="24"/>
        </w:rPr>
        <w:t>Элементы окна среды Scratch.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Теория: </w:t>
      </w:r>
      <w:r>
        <w:rPr>
          <w:rFonts w:cs="Times New Roman"/>
          <w:sz w:val="24"/>
          <w:szCs w:val="24"/>
        </w:rPr>
        <w:t>знакомство с элементами окна среды Scratch: костюмы, блоки, спрайты, рабочее поле.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Практика: </w:t>
      </w:r>
      <w:r>
        <w:rPr>
          <w:rFonts w:cs="Times New Roman"/>
          <w:sz w:val="24"/>
          <w:szCs w:val="24"/>
        </w:rPr>
        <w:t>работа со спрайтами: выбор спрайтов, создание новых костюмов для имеющихся спрайтов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Оборудование: </w:t>
      </w:r>
      <w:r>
        <w:rPr>
          <w:rFonts w:eastAsia="Times New Roman" w:cs="Times New Roman"/>
          <w:sz w:val="24"/>
          <w:szCs w:val="24"/>
          <w:lang w:eastAsia="ja-JP"/>
        </w:rPr>
        <w:t xml:space="preserve">персональный компьютер, мультимедийный проектор, акустические колонка, магнитно-маркерная доска, программное обеспечение </w:t>
      </w:r>
      <w:r>
        <w:rPr>
          <w:rFonts w:eastAsia="Times New Roman" w:cs="Times New Roman"/>
          <w:sz w:val="24"/>
          <w:szCs w:val="24"/>
          <w:lang w:val="en-US" w:eastAsia="ja-JP"/>
        </w:rPr>
        <w:t>Scratch</w:t>
      </w:r>
      <w:r>
        <w:rPr>
          <w:rFonts w:cs="Times New Roman"/>
          <w:sz w:val="24"/>
          <w:szCs w:val="24"/>
        </w:rPr>
        <w:t>,</w:t>
      </w:r>
      <w:r>
        <w:rPr>
          <w:rFonts w:eastAsia="Times New Roman" w:cs="Times New Roman"/>
          <w:sz w:val="24"/>
          <w:szCs w:val="24"/>
          <w:lang w:eastAsia="ja-JP"/>
        </w:rPr>
        <w:t>раздаточные материалы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Тема 1.2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color w:val="333333"/>
          <w:sz w:val="24"/>
          <w:shd w:fill="FFFFFF" w:val="clear"/>
        </w:rPr>
        <w:t>Понятие алгоритма. Свойства алгоритмов</w:t>
      </w:r>
    </w:p>
    <w:p>
      <w:pPr>
        <w:pStyle w:val="Normal"/>
        <w:shd w:val="clear" w:color="auto" w:fill="FFFFFF"/>
        <w:spacing w:lineRule="auto" w:line="360"/>
        <w:rPr>
          <w:rFonts w:ascii="Times New Roman" w:hAnsi="Times New Roman" w:eastAsia="Times New Roman" w:cs="Times New Roman"/>
          <w:color w:val="1A1A1A"/>
          <w:sz w:val="24"/>
          <w:szCs w:val="24"/>
          <w:lang w:eastAsia="ja-JP"/>
        </w:rPr>
      </w:pPr>
      <w:r>
        <w:rPr>
          <w:rFonts w:cs="Times New Roman" w:ascii="Times New Roman" w:hAnsi="Times New Roman"/>
          <w:b/>
          <w:sz w:val="24"/>
          <w:szCs w:val="24"/>
        </w:rPr>
        <w:t>Теория:</w:t>
      </w:r>
      <w:r>
        <w:rPr>
          <w:rFonts w:cs="Times New Roman" w:ascii="Times New Roman" w:hAnsi="Times New Roman"/>
          <w:sz w:val="24"/>
          <w:szCs w:val="24"/>
        </w:rPr>
        <w:t xml:space="preserve"> Понятия «алгоритм», «программа».Свойства алгоритмов.</w:t>
      </w:r>
    </w:p>
    <w:p>
      <w:pPr>
        <w:pStyle w:val="Normal"/>
        <w:shd w:val="clear" w:color="auto" w:fill="FFFFFF"/>
        <w:spacing w:lineRule="auto" w:line="360"/>
        <w:rPr>
          <w:rFonts w:ascii="Times New Roman" w:hAnsi="Times New Roman" w:eastAsia="Times New Roman" w:cs="Times New Roman"/>
          <w:color w:val="1A1A1A"/>
          <w:sz w:val="24"/>
          <w:szCs w:val="24"/>
          <w:lang w:eastAsia="ja-JP"/>
        </w:rPr>
      </w:pPr>
      <w:r>
        <w:rPr>
          <w:rFonts w:cs="Times New Roman" w:ascii="Times New Roman" w:hAnsi="Times New Roman"/>
          <w:b/>
          <w:sz w:val="24"/>
          <w:szCs w:val="24"/>
        </w:rPr>
        <w:t>Практика:</w:t>
      </w: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ja-JP"/>
        </w:rPr>
        <w:t xml:space="preserve">разделить всех обучающихся на пары. В каждой паре можно разделить роли – один из обучающихся будет являться заказчиком алгоритма, а второй разработчиком. Заказчик формулирует задачу для оформления алгоритма в виде блок-схемы. Разработчик оформляет блок-схему в </w:t>
      </w:r>
      <w:r>
        <w:rPr>
          <w:rFonts w:eastAsia="Times New Roman" w:cs="Times New Roman" w:ascii="Times New Roman" w:hAnsi="Times New Roman"/>
          <w:color w:val="1A1A1A"/>
          <w:sz w:val="24"/>
          <w:szCs w:val="24"/>
          <w:lang w:val="en-US" w:eastAsia="ja-JP"/>
        </w:rPr>
        <w:t>LibreOffice</w:t>
      </w: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ja-JP"/>
        </w:rPr>
        <w:t>.</w:t>
      </w:r>
      <w:r>
        <w:rPr>
          <w:rFonts w:eastAsia="Times New Roman" w:cs="Times New Roman" w:ascii="Times New Roman" w:hAnsi="Times New Roman"/>
          <w:color w:val="1A1A1A"/>
          <w:sz w:val="24"/>
          <w:szCs w:val="24"/>
          <w:lang w:val="en-US" w:eastAsia="ja-JP"/>
        </w:rPr>
        <w:t>Draw</w:t>
      </w: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ja-JP"/>
        </w:rPr>
        <w:t xml:space="preserve">. Заказчик сам решает задачу средствами программной среды </w:t>
      </w:r>
      <w:r>
        <w:rPr>
          <w:rFonts w:eastAsia="Times New Roman" w:cs="Times New Roman" w:ascii="Times New Roman" w:hAnsi="Times New Roman"/>
          <w:color w:val="1A1A1A"/>
          <w:sz w:val="24"/>
          <w:szCs w:val="24"/>
          <w:lang w:val="en-US" w:eastAsia="ja-JP"/>
        </w:rPr>
        <w:t>Scratch</w:t>
      </w: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ja-JP"/>
        </w:rPr>
        <w:t xml:space="preserve">. </w:t>
      </w:r>
    </w:p>
    <w:p>
      <w:pPr>
        <w:pStyle w:val="Normal"/>
        <w:shd w:val="clear" w:color="auto" w:fill="FFFFFF"/>
        <w:spacing w:lineRule="auto" w:line="360"/>
        <w:rPr>
          <w:rFonts w:ascii="Times New Roman" w:hAnsi="Times New Roman" w:eastAsia="Times New Roman" w:cs="Times New Roman"/>
          <w:color w:val="1A1A1A"/>
          <w:sz w:val="24"/>
          <w:szCs w:val="24"/>
          <w:lang w:eastAsia="ja-JP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Оборудование: </w:t>
      </w:r>
      <w:r>
        <w:rPr>
          <w:rFonts w:eastAsia="Times New Roman" w:cs="Times New Roman" w:ascii="Times New Roman" w:hAnsi="Times New Roman"/>
          <w:sz w:val="24"/>
          <w:szCs w:val="24"/>
          <w:lang w:eastAsia="ja-JP"/>
        </w:rPr>
        <w:t xml:space="preserve">персональный компьютер, мультимедийный проектор, акустические колонка, магнитно-маркерная доска, программное обеспечение </w:t>
      </w:r>
      <w:r>
        <w:rPr>
          <w:rFonts w:eastAsia="Times New Roman" w:cs="Times New Roman" w:ascii="Times New Roman" w:hAnsi="Times New Roman"/>
          <w:sz w:val="24"/>
          <w:szCs w:val="24"/>
          <w:lang w:val="en-US" w:eastAsia="ja-JP"/>
        </w:rPr>
        <w:t>Scratch</w:t>
      </w:r>
      <w:r>
        <w:rPr>
          <w:rFonts w:cs="Times New Roman" w:ascii="Times New Roman" w:hAnsi="Times New Roman"/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ja-JP"/>
        </w:rPr>
        <w:t xml:space="preserve"> </w:t>
      </w:r>
      <w:r>
        <w:rPr>
          <w:rFonts w:eastAsia="Times New Roman" w:cs="Times New Roman" w:ascii="Times New Roman" w:hAnsi="Times New Roman"/>
          <w:color w:val="1A1A1A"/>
          <w:sz w:val="24"/>
          <w:szCs w:val="24"/>
          <w:lang w:val="en-US" w:eastAsia="ja-JP"/>
        </w:rPr>
        <w:t>LibreOffice</w:t>
      </w: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ja-JP"/>
        </w:rPr>
        <w:t>.</w:t>
      </w:r>
      <w:r>
        <w:rPr>
          <w:rFonts w:eastAsia="Times New Roman" w:cs="Times New Roman" w:ascii="Times New Roman" w:hAnsi="Times New Roman"/>
          <w:color w:val="1A1A1A"/>
          <w:sz w:val="24"/>
          <w:szCs w:val="24"/>
          <w:lang w:val="en-US" w:eastAsia="ja-JP"/>
        </w:rPr>
        <w:t>Draw</w:t>
      </w: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ja-JP"/>
        </w:rPr>
        <w:t xml:space="preserve">. </w:t>
      </w:r>
      <w:r>
        <w:rPr>
          <w:rFonts w:eastAsia="Times New Roman" w:cs="Times New Roman" w:ascii="Times New Roman" w:hAnsi="Times New Roman"/>
          <w:sz w:val="24"/>
          <w:szCs w:val="24"/>
          <w:lang w:eastAsia="ja-JP"/>
        </w:rPr>
        <w:t>раздаточные материалы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Тема 1.3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color w:val="333333"/>
          <w:sz w:val="24"/>
          <w:shd w:fill="FFFFFF" w:val="clear"/>
        </w:rPr>
        <w:t>Формы представления алгоритмов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2"/>
          <w:szCs w:val="24"/>
        </w:rPr>
      </w:pPr>
      <w:r>
        <w:rPr>
          <w:rFonts w:cs="Times New Roman"/>
          <w:b/>
          <w:sz w:val="24"/>
          <w:szCs w:val="24"/>
        </w:rPr>
        <w:t>Теория:</w:t>
      </w:r>
      <w:r>
        <w:rPr>
          <w:rFonts w:cs="Times New Roman"/>
          <w:sz w:val="24"/>
          <w:szCs w:val="24"/>
        </w:rPr>
        <w:t xml:space="preserve"> рассмотрение форм представления алгоритмов</w:t>
      </w:r>
      <w:r>
        <w:rPr>
          <w:rFonts w:cs="Times New Roman"/>
          <w:sz w:val="22"/>
          <w:szCs w:val="24"/>
        </w:rPr>
        <w:t>:</w:t>
      </w:r>
      <w:r>
        <w:rPr>
          <w:rFonts w:cs="Times New Roman"/>
          <w:color w:val="333333"/>
          <w:sz w:val="24"/>
          <w:shd w:fill="FFFFFF" w:val="clear"/>
        </w:rPr>
        <w:t xml:space="preserve"> словесная (записи на естественном языке); графическая (изображения из графических символов); псевдокоды (полуформализованные описания </w:t>
      </w:r>
      <w:r>
        <w:rPr>
          <w:rFonts w:cs="Times New Roman"/>
          <w:b/>
          <w:bCs/>
          <w:color w:val="333333"/>
          <w:sz w:val="24"/>
          <w:shd w:fill="FFFFFF" w:val="clear"/>
        </w:rPr>
        <w:t>алгоритмов</w:t>
      </w:r>
      <w:r>
        <w:rPr>
          <w:rFonts w:cs="Times New Roman"/>
          <w:color w:val="333333"/>
          <w:sz w:val="24"/>
          <w:shd w:fill="FFFFFF" w:val="clear"/>
        </w:rPr>
        <w:t> на условном алгоритмическом языке, включающие в себя элементы языка программирования и фразы естественного языка, общепринятые математические обозначения и др.); программная (тексты на языках программирования).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Практика: </w:t>
      </w:r>
      <w:r>
        <w:rPr>
          <w:rFonts w:cs="Times New Roman"/>
          <w:sz w:val="24"/>
          <w:szCs w:val="24"/>
        </w:rPr>
        <w:t xml:space="preserve">составлять алгоритмы в виде блок-схем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Оборудование: </w:t>
      </w:r>
      <w:r>
        <w:rPr>
          <w:rFonts w:eastAsia="Times New Roman" w:cs="Times New Roman"/>
          <w:sz w:val="24"/>
          <w:szCs w:val="24"/>
          <w:lang w:eastAsia="ja-JP"/>
        </w:rPr>
        <w:t xml:space="preserve">персональный компьютер, мультимедийный проектор, акустические колонка, магнитно-маркерная доска, программное обеспечение </w:t>
      </w:r>
      <w:r>
        <w:rPr>
          <w:rFonts w:eastAsia="Times New Roman" w:cs="Times New Roman"/>
          <w:sz w:val="24"/>
          <w:szCs w:val="24"/>
          <w:lang w:val="en-US" w:eastAsia="ja-JP"/>
        </w:rPr>
        <w:t>Scratch</w:t>
      </w:r>
      <w:r>
        <w:rPr>
          <w:rFonts w:cs="Times New Roman"/>
          <w:sz w:val="24"/>
          <w:szCs w:val="24"/>
        </w:rPr>
        <w:t>,</w:t>
      </w:r>
      <w:r>
        <w:rPr>
          <w:rFonts w:eastAsia="Times New Roman" w:cs="Times New Roman"/>
          <w:sz w:val="24"/>
          <w:szCs w:val="24"/>
          <w:lang w:eastAsia="ja-JP"/>
        </w:rPr>
        <w:t>раздаточные материалы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Тема 1.4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color w:val="333333"/>
          <w:sz w:val="24"/>
          <w:shd w:fill="FFFFFF" w:val="clear"/>
        </w:rPr>
        <w:t>Базовые алгоритмические структуры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Теория:</w:t>
      </w:r>
      <w:r>
        <w:rPr>
          <w:rFonts w:cs="Times New Roman"/>
          <w:sz w:val="24"/>
          <w:szCs w:val="24"/>
        </w:rPr>
        <w:t xml:space="preserve"> рассмотрение базовых алгоритмических конструкций: следование, ветвление, повторение.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Практика:</w:t>
      </w:r>
      <w:r>
        <w:rPr>
          <w:rFonts w:cs="Times New Roman"/>
          <w:sz w:val="24"/>
          <w:szCs w:val="24"/>
        </w:rPr>
        <w:t xml:space="preserve">Создание проекта «Умный Кот-счетовод».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Оборудование: </w:t>
      </w:r>
      <w:r>
        <w:rPr>
          <w:rFonts w:eastAsia="Times New Roman" w:cs="Times New Roman"/>
          <w:sz w:val="24"/>
          <w:szCs w:val="24"/>
          <w:lang w:eastAsia="ja-JP"/>
        </w:rPr>
        <w:t xml:space="preserve">персональный компьютер, мультимедийный проектор, акустические колонка, магнитно-маркерная доска, программное обеспечение </w:t>
      </w:r>
      <w:r>
        <w:rPr>
          <w:rFonts w:eastAsia="Times New Roman" w:cs="Times New Roman"/>
          <w:sz w:val="24"/>
          <w:szCs w:val="24"/>
          <w:lang w:val="en-US" w:eastAsia="ja-JP"/>
        </w:rPr>
        <w:t>Scratch</w:t>
      </w:r>
      <w:r>
        <w:rPr>
          <w:rFonts w:cs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  <w:lang w:eastAsia="ja-JP"/>
        </w:rPr>
        <w:t>раздаточные материалы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Тема 1.5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color w:val="333333"/>
          <w:sz w:val="24"/>
          <w:shd w:fill="FFFFFF" w:val="clear"/>
        </w:rPr>
        <w:t>Составление алгоритмов на блок схемах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Практика:</w:t>
      </w:r>
      <w:r>
        <w:rPr>
          <w:rFonts w:cs="Times New Roman"/>
          <w:sz w:val="24"/>
          <w:szCs w:val="24"/>
        </w:rPr>
        <w:t xml:space="preserve"> демонстрация созданных мини-проектов и собственный вывод о приобретённых навыках.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Оборудование: </w:t>
      </w:r>
      <w:r>
        <w:rPr>
          <w:rFonts w:eastAsia="Times New Roman" w:cs="Times New Roman"/>
          <w:sz w:val="24"/>
          <w:szCs w:val="24"/>
          <w:lang w:eastAsia="ja-JP"/>
        </w:rPr>
        <w:t xml:space="preserve">мультимедийный проектор, программное обеспечение </w:t>
      </w:r>
      <w:r>
        <w:rPr>
          <w:rFonts w:eastAsia="Times New Roman" w:cs="Times New Roman"/>
          <w:sz w:val="24"/>
          <w:szCs w:val="24"/>
          <w:lang w:val="en-US" w:eastAsia="ja-JP"/>
        </w:rPr>
        <w:t>Scratch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Раздел 2. «Анимация в среде Scratch»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Тема 2.1</w:t>
      </w:r>
      <w:r>
        <w:rPr>
          <w:rFonts w:cs="Times New Roman"/>
          <w:sz w:val="24"/>
          <w:szCs w:val="24"/>
        </w:rPr>
        <w:t xml:space="preserve"> Блоки команд среды. Блоки «Внешность», «Движение», «Звуки».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Теория:</w:t>
      </w:r>
      <w:r>
        <w:rPr>
          <w:rFonts w:cs="Times New Roman"/>
          <w:sz w:val="24"/>
          <w:szCs w:val="24"/>
        </w:rPr>
        <w:t xml:space="preserve"> знакомство с блоками «Внешность», «Движение», «Звуки».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Практика:</w:t>
      </w:r>
      <w:r>
        <w:rPr>
          <w:rFonts w:cs="Times New Roman"/>
          <w:sz w:val="24"/>
          <w:szCs w:val="24"/>
        </w:rPr>
        <w:t xml:space="preserve"> создаём спрайт и собираем для него скрипт используя блоки «Внешность», «Движение», «Звуки». Наблюдаем, что может делать каждая команда.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Оборудование: </w:t>
      </w:r>
      <w:r>
        <w:rPr>
          <w:rFonts w:eastAsia="Times New Roman" w:cs="Times New Roman"/>
          <w:sz w:val="24"/>
          <w:szCs w:val="24"/>
          <w:lang w:eastAsia="ja-JP"/>
        </w:rPr>
        <w:t xml:space="preserve">персональный компьютер, мультимедийный проектор, акустические колонка, магнитно-маркерная доска, программное обеспечение </w:t>
      </w:r>
      <w:r>
        <w:rPr>
          <w:rFonts w:eastAsia="Times New Roman" w:cs="Times New Roman"/>
          <w:sz w:val="24"/>
          <w:szCs w:val="24"/>
          <w:lang w:val="en-US" w:eastAsia="ja-JP"/>
        </w:rPr>
        <w:t>Scratch</w:t>
      </w:r>
      <w:r>
        <w:rPr>
          <w:rFonts w:cs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  <w:lang w:eastAsia="ja-JP"/>
        </w:rPr>
        <w:t>раздаточные материалы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Тема 2.2 </w:t>
      </w:r>
      <w:r>
        <w:rPr>
          <w:rFonts w:cs="Times New Roman"/>
          <w:sz w:val="24"/>
          <w:szCs w:val="24"/>
        </w:rPr>
        <w:t xml:space="preserve">Работа с командами в закладке «Скрипт». Механизм создания скрипта.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Теория:</w:t>
      </w:r>
      <w:r>
        <w:rPr>
          <w:rFonts w:cs="Times New Roman"/>
          <w:sz w:val="24"/>
          <w:szCs w:val="24"/>
        </w:rPr>
        <w:t xml:space="preserve"> изучение команд в закладке «Скрипт» и механизмов создания скрипта. Рассматривание всех блоков.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Практика:</w:t>
      </w:r>
      <w:r>
        <w:rPr>
          <w:rFonts w:cs="Times New Roman"/>
          <w:sz w:val="24"/>
          <w:szCs w:val="24"/>
        </w:rPr>
        <w:t xml:space="preserve"> создание скрипта для выбранного спрайта используя рассмотренные блоки. Спрайт должен перемещаться от края до края меняя костюм и проигрывая мелодию.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Оборудование: </w:t>
      </w:r>
      <w:r>
        <w:rPr>
          <w:rFonts w:eastAsia="Times New Roman" w:cs="Times New Roman"/>
          <w:sz w:val="24"/>
          <w:szCs w:val="24"/>
          <w:lang w:eastAsia="ja-JP"/>
        </w:rPr>
        <w:t xml:space="preserve">персональный компьютер, мультимедийный проектор, акустические колонка, магнитно-маркерная доска, программное обеспечение </w:t>
      </w:r>
      <w:r>
        <w:rPr>
          <w:rFonts w:eastAsia="Times New Roman" w:cs="Times New Roman"/>
          <w:sz w:val="24"/>
          <w:szCs w:val="24"/>
          <w:lang w:val="en-US" w:eastAsia="ja-JP"/>
        </w:rPr>
        <w:t>Scratch</w:t>
      </w:r>
      <w:r>
        <w:rPr>
          <w:rFonts w:cs="Times New Roman"/>
          <w:sz w:val="24"/>
          <w:szCs w:val="24"/>
        </w:rPr>
        <w:t>,</w:t>
      </w:r>
      <w:r>
        <w:rPr>
          <w:rFonts w:eastAsia="Times New Roman" w:cs="Times New Roman"/>
          <w:sz w:val="24"/>
          <w:szCs w:val="24"/>
          <w:lang w:eastAsia="ja-JP"/>
        </w:rPr>
        <w:t>раздаточные материалы</w:t>
      </w:r>
      <w:r>
        <w:rPr>
          <w:rFonts w:cs="Times New Roman"/>
          <w:sz w:val="24"/>
          <w:szCs w:val="24"/>
        </w:rPr>
        <w:t>.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Тема 2.3 </w:t>
      </w:r>
      <w:r>
        <w:rPr>
          <w:rFonts w:cs="Times New Roman"/>
          <w:sz w:val="24"/>
          <w:szCs w:val="24"/>
        </w:rPr>
        <w:t xml:space="preserve">Анимирование объекта. Команды цикла блока «Контроль».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Теория:</w:t>
      </w:r>
      <w:r>
        <w:rPr>
          <w:rFonts w:cs="Times New Roman"/>
          <w:sz w:val="24"/>
          <w:szCs w:val="24"/>
        </w:rPr>
        <w:t xml:space="preserve"> рассмотрение команды блока "Контроль" (жёлтый блок), в него входят команды "События" и "Управления".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Практика:</w:t>
      </w:r>
      <w:r>
        <w:rPr>
          <w:rFonts w:cs="Times New Roman"/>
          <w:sz w:val="24"/>
          <w:szCs w:val="24"/>
        </w:rPr>
        <w:t xml:space="preserve"> создание скрипта для выбранного спрайта с использованием команд блока "Контроль". Скрипт должен начать действия, когда будет нажат зелёный флажок и повторить действие несколько раз. Создание второго скрипта, действие которого будет начинаться при нажатии на клавишу "пробел" и повторяться "всегда".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Оборудование: </w:t>
      </w:r>
      <w:r>
        <w:rPr>
          <w:rFonts w:eastAsia="Times New Roman" w:cs="Times New Roman"/>
          <w:sz w:val="24"/>
          <w:szCs w:val="24"/>
          <w:lang w:eastAsia="ja-JP"/>
        </w:rPr>
        <w:t xml:space="preserve">персональный компьютер, мультимедийный проектор, акустические колонка, магнитно-маркерная доска, программное обеспечение </w:t>
      </w:r>
      <w:r>
        <w:rPr>
          <w:rFonts w:eastAsia="Times New Roman" w:cs="Times New Roman"/>
          <w:sz w:val="24"/>
          <w:szCs w:val="24"/>
          <w:lang w:val="en-US" w:eastAsia="ja-JP"/>
        </w:rPr>
        <w:t>Scratch</w:t>
      </w:r>
      <w:r>
        <w:rPr>
          <w:rFonts w:cs="Times New Roman"/>
          <w:sz w:val="24"/>
          <w:szCs w:val="24"/>
        </w:rPr>
        <w:t>,</w:t>
      </w:r>
      <w:r>
        <w:rPr>
          <w:rFonts w:eastAsia="Times New Roman" w:cs="Times New Roman"/>
          <w:sz w:val="24"/>
          <w:szCs w:val="24"/>
          <w:lang w:eastAsia="ja-JP"/>
        </w:rPr>
        <w:t>раздаточные материалы</w:t>
      </w:r>
      <w:r>
        <w:rPr>
          <w:rFonts w:cs="Times New Roman"/>
          <w:sz w:val="24"/>
          <w:szCs w:val="24"/>
        </w:rPr>
        <w:t xml:space="preserve">.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Тема 2.4 </w:t>
      </w:r>
      <w:r>
        <w:rPr>
          <w:rFonts w:cs="Times New Roman"/>
          <w:sz w:val="24"/>
          <w:szCs w:val="24"/>
        </w:rPr>
        <w:t xml:space="preserve">Анимация с использованием команд движения и звука.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Теория:</w:t>
      </w:r>
      <w:r>
        <w:rPr>
          <w:rFonts w:cs="Times New Roman"/>
          <w:sz w:val="24"/>
          <w:szCs w:val="24"/>
        </w:rPr>
        <w:t xml:space="preserve"> изучение понятия "анимация", рассуждение как можно сделать анимацию. Рассматривание команд блоков "Движение" и "Звук".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Практика:</w:t>
      </w:r>
      <w:r>
        <w:rPr>
          <w:rFonts w:cs="Times New Roman"/>
          <w:sz w:val="24"/>
          <w:szCs w:val="24"/>
        </w:rPr>
        <w:t xml:space="preserve"> создание анимации "Кот артист" и анимационной открытки "День рождения".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Оборудование: </w:t>
      </w:r>
      <w:r>
        <w:rPr>
          <w:rFonts w:eastAsia="Times New Roman" w:cs="Times New Roman"/>
          <w:sz w:val="24"/>
          <w:szCs w:val="24"/>
          <w:lang w:eastAsia="ja-JP"/>
        </w:rPr>
        <w:t xml:space="preserve">персональный компьютер, мультимедийный проектор, акустические колонка, магнитно-маркерная доска, программное обеспечение </w:t>
      </w:r>
      <w:r>
        <w:rPr>
          <w:rFonts w:eastAsia="Times New Roman" w:cs="Times New Roman"/>
          <w:sz w:val="24"/>
          <w:szCs w:val="24"/>
          <w:lang w:val="en-US" w:eastAsia="ja-JP"/>
        </w:rPr>
        <w:t>Scratch</w:t>
      </w:r>
      <w:r>
        <w:rPr>
          <w:rFonts w:cs="Times New Roman"/>
          <w:sz w:val="24"/>
          <w:szCs w:val="24"/>
        </w:rPr>
        <w:t>,</w:t>
      </w:r>
      <w:r>
        <w:rPr>
          <w:rFonts w:eastAsia="Times New Roman" w:cs="Times New Roman"/>
          <w:sz w:val="24"/>
          <w:szCs w:val="24"/>
          <w:lang w:eastAsia="ja-JP"/>
        </w:rPr>
        <w:t>раздаточные материалы</w:t>
      </w:r>
      <w:r>
        <w:rPr>
          <w:rFonts w:cs="Times New Roman"/>
          <w:sz w:val="24"/>
          <w:szCs w:val="24"/>
        </w:rPr>
        <w:t>.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Тема 2.5 </w:t>
      </w:r>
      <w:r>
        <w:rPr>
          <w:rFonts w:cs="Times New Roman"/>
          <w:sz w:val="24"/>
          <w:szCs w:val="24"/>
        </w:rPr>
        <w:t xml:space="preserve">Работа с несколькими объектами. (Поля, методы)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Теория:</w:t>
      </w:r>
      <w:r>
        <w:rPr>
          <w:rFonts w:cs="Times New Roman"/>
          <w:sz w:val="24"/>
          <w:szCs w:val="24"/>
        </w:rPr>
        <w:t xml:space="preserve"> рассмотрение анимаций с несколькими объектами, расположение их на сцене (поле). Изучение координат.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Практика:</w:t>
      </w:r>
      <w:r>
        <w:rPr>
          <w:rFonts w:cs="Times New Roman"/>
          <w:sz w:val="24"/>
          <w:szCs w:val="24"/>
        </w:rPr>
        <w:t xml:space="preserve"> создание игры "Кот обжора".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Оборудование: </w:t>
      </w:r>
      <w:r>
        <w:rPr>
          <w:rFonts w:eastAsia="Times New Roman" w:cs="Times New Roman"/>
          <w:sz w:val="24"/>
          <w:szCs w:val="24"/>
          <w:lang w:eastAsia="ja-JP"/>
        </w:rPr>
        <w:t xml:space="preserve">персональный компьютер, мультимедийный проектор, акустические колонка, магнитно-маркерная доска, программное обеспечение </w:t>
      </w:r>
      <w:r>
        <w:rPr>
          <w:rFonts w:eastAsia="Times New Roman" w:cs="Times New Roman"/>
          <w:sz w:val="24"/>
          <w:szCs w:val="24"/>
          <w:lang w:val="en-US" w:eastAsia="ja-JP"/>
        </w:rPr>
        <w:t>Scratch</w:t>
      </w:r>
      <w:r>
        <w:rPr>
          <w:rFonts w:cs="Times New Roman"/>
          <w:sz w:val="24"/>
          <w:szCs w:val="24"/>
        </w:rPr>
        <w:t>,</w:t>
      </w:r>
      <w:r>
        <w:rPr>
          <w:rFonts w:eastAsia="Times New Roman" w:cs="Times New Roman"/>
          <w:sz w:val="24"/>
          <w:szCs w:val="24"/>
          <w:lang w:eastAsia="ja-JP"/>
        </w:rPr>
        <w:t>раздаточные материалы</w:t>
      </w:r>
      <w:r>
        <w:rPr>
          <w:rFonts w:cs="Times New Roman"/>
          <w:sz w:val="24"/>
          <w:szCs w:val="24"/>
        </w:rPr>
        <w:t>.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Тема 2.6 </w:t>
      </w:r>
      <w:r>
        <w:rPr>
          <w:rFonts w:cs="Times New Roman"/>
          <w:sz w:val="24"/>
          <w:szCs w:val="24"/>
        </w:rPr>
        <w:t xml:space="preserve">Сложная анимация с двумя объектами. Блок «Сенсоры».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Теория:</w:t>
      </w:r>
      <w:r>
        <w:rPr>
          <w:rFonts w:cs="Times New Roman"/>
          <w:sz w:val="24"/>
          <w:szCs w:val="24"/>
        </w:rPr>
        <w:t xml:space="preserve"> рассмотрение сложной анимации с двумя объектами используя блок «Сенсоры».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Практика:</w:t>
      </w:r>
      <w:r>
        <w:rPr>
          <w:rFonts w:cs="Times New Roman"/>
          <w:sz w:val="24"/>
          <w:szCs w:val="24"/>
        </w:rPr>
        <w:t xml:space="preserve"> создание игры "Кошки-мышки"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Оборудование: </w:t>
      </w:r>
      <w:r>
        <w:rPr>
          <w:rFonts w:eastAsia="Times New Roman" w:cs="Times New Roman"/>
          <w:sz w:val="24"/>
          <w:szCs w:val="24"/>
          <w:lang w:eastAsia="ja-JP"/>
        </w:rPr>
        <w:t xml:space="preserve">персональный компьютер, мультимедийный проектор, акустические колонка, магнитно-маркерная доска, программное обеспечение </w:t>
      </w:r>
      <w:r>
        <w:rPr>
          <w:rFonts w:eastAsia="Times New Roman" w:cs="Times New Roman"/>
          <w:sz w:val="24"/>
          <w:szCs w:val="24"/>
          <w:lang w:val="en-US" w:eastAsia="ja-JP"/>
        </w:rPr>
        <w:t>Scratch</w:t>
      </w:r>
      <w:r>
        <w:rPr>
          <w:rFonts w:cs="Times New Roman"/>
          <w:sz w:val="24"/>
          <w:szCs w:val="24"/>
        </w:rPr>
        <w:t>,</w:t>
      </w:r>
      <w:r>
        <w:rPr>
          <w:rFonts w:eastAsia="Times New Roman" w:cs="Times New Roman"/>
          <w:sz w:val="24"/>
          <w:szCs w:val="24"/>
          <w:lang w:eastAsia="ja-JP"/>
        </w:rPr>
        <w:t>раздаточные материалы</w:t>
      </w:r>
      <w:r>
        <w:rPr>
          <w:rFonts w:cs="Times New Roman"/>
          <w:sz w:val="24"/>
          <w:szCs w:val="24"/>
        </w:rPr>
        <w:t>.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Тема 2.7 </w:t>
      </w:r>
      <w:r>
        <w:rPr>
          <w:rFonts w:cs="Times New Roman"/>
          <w:sz w:val="24"/>
          <w:szCs w:val="24"/>
        </w:rPr>
        <w:t xml:space="preserve">Команды «передать», «когда я получу» блока «Контроль».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Теория:</w:t>
      </w:r>
      <w:r>
        <w:rPr>
          <w:rFonts w:cs="Times New Roman"/>
          <w:sz w:val="24"/>
          <w:szCs w:val="24"/>
        </w:rPr>
        <w:t xml:space="preserve"> изучения команд «передать», «когда я получу» блока «Контроль».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Практика:</w:t>
      </w:r>
      <w:r>
        <w:rPr>
          <w:rFonts w:cs="Times New Roman"/>
          <w:sz w:val="24"/>
          <w:szCs w:val="24"/>
        </w:rPr>
        <w:t xml:space="preserve"> создание игры "Голодный голубь" с применением данных команд.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Оборудование: </w:t>
      </w:r>
      <w:r>
        <w:rPr>
          <w:rFonts w:eastAsia="Times New Roman" w:cs="Times New Roman"/>
          <w:sz w:val="24"/>
          <w:szCs w:val="24"/>
          <w:lang w:eastAsia="ja-JP"/>
        </w:rPr>
        <w:t xml:space="preserve">персональный компьютер, мультимедийный проектор, акустические колонка, магнитно-маркерная доска, программное обеспечение </w:t>
      </w:r>
      <w:r>
        <w:rPr>
          <w:rFonts w:eastAsia="Times New Roman" w:cs="Times New Roman"/>
          <w:sz w:val="24"/>
          <w:szCs w:val="24"/>
          <w:lang w:val="en-US" w:eastAsia="ja-JP"/>
        </w:rPr>
        <w:t>Scratch</w:t>
      </w:r>
      <w:r>
        <w:rPr>
          <w:rFonts w:cs="Times New Roman"/>
          <w:sz w:val="24"/>
          <w:szCs w:val="24"/>
        </w:rPr>
        <w:t>,</w:t>
      </w:r>
      <w:r>
        <w:rPr>
          <w:rFonts w:eastAsia="Times New Roman" w:cs="Times New Roman"/>
          <w:sz w:val="24"/>
          <w:szCs w:val="24"/>
          <w:lang w:eastAsia="ja-JP"/>
        </w:rPr>
        <w:t>раздаточные материалы</w:t>
      </w:r>
      <w:r>
        <w:rPr>
          <w:rFonts w:cs="Times New Roman"/>
          <w:sz w:val="24"/>
          <w:szCs w:val="24"/>
        </w:rPr>
        <w:t>.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Тема 2.8</w:t>
      </w:r>
      <w:r>
        <w:rPr>
          <w:rFonts w:cs="Times New Roman"/>
          <w:sz w:val="24"/>
          <w:szCs w:val="24"/>
        </w:rPr>
        <w:t xml:space="preserve"> Команда «Если…» блока «Контроль». Блок «Операторы».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Теория:</w:t>
      </w:r>
      <w:r>
        <w:rPr>
          <w:rFonts w:cs="Times New Roman"/>
          <w:sz w:val="24"/>
          <w:szCs w:val="24"/>
        </w:rPr>
        <w:t xml:space="preserve"> изучение команды «Если…» блока «Контроль» и рассмотрение блока «Операторы».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Практика:</w:t>
      </w:r>
      <w:r>
        <w:rPr>
          <w:rFonts w:cs="Times New Roman"/>
          <w:sz w:val="24"/>
          <w:szCs w:val="24"/>
        </w:rPr>
        <w:t xml:space="preserve"> создание викторины "Всезнайки" используя команды «Если…» и блока «Операторы».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Оборудование: </w:t>
      </w:r>
      <w:r>
        <w:rPr>
          <w:rFonts w:eastAsia="Times New Roman" w:cs="Times New Roman"/>
          <w:sz w:val="24"/>
          <w:szCs w:val="24"/>
          <w:lang w:eastAsia="ja-JP"/>
        </w:rPr>
        <w:t xml:space="preserve">персональный компьютер, мультимедийный проектор, акустические колонка, магнитно-маркерная доска, программное обеспечение </w:t>
      </w:r>
      <w:r>
        <w:rPr>
          <w:rFonts w:eastAsia="Times New Roman" w:cs="Times New Roman"/>
          <w:sz w:val="24"/>
          <w:szCs w:val="24"/>
          <w:lang w:val="en-US" w:eastAsia="ja-JP"/>
        </w:rPr>
        <w:t>Scratch</w:t>
      </w:r>
      <w:r>
        <w:rPr>
          <w:rFonts w:cs="Times New Roman"/>
          <w:sz w:val="24"/>
          <w:szCs w:val="24"/>
        </w:rPr>
        <w:t>,</w:t>
      </w:r>
      <w:r>
        <w:rPr>
          <w:rFonts w:eastAsia="Times New Roman" w:cs="Times New Roman"/>
          <w:sz w:val="24"/>
          <w:szCs w:val="24"/>
          <w:lang w:eastAsia="ja-JP"/>
        </w:rPr>
        <w:t>раздаточные материалы</w:t>
      </w:r>
      <w:r>
        <w:rPr>
          <w:rFonts w:cs="Times New Roman"/>
          <w:sz w:val="24"/>
          <w:szCs w:val="24"/>
        </w:rPr>
        <w:t>.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Тема 2.9</w:t>
      </w:r>
      <w:r>
        <w:rPr>
          <w:rFonts w:cs="Times New Roman"/>
          <w:sz w:val="24"/>
          <w:szCs w:val="24"/>
        </w:rPr>
        <w:t xml:space="preserve"> Блок «Переменные».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Теория:</w:t>
      </w:r>
      <w:r>
        <w:rPr>
          <w:rFonts w:cs="Times New Roman"/>
          <w:sz w:val="24"/>
          <w:szCs w:val="24"/>
        </w:rPr>
        <w:t xml:space="preserve"> изучение важности использования переменных в программировании. Создание переменных и способ их использования.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Практика:</w:t>
      </w:r>
      <w:r>
        <w:rPr>
          <w:rFonts w:cs="Times New Roman"/>
          <w:sz w:val="24"/>
          <w:szCs w:val="24"/>
        </w:rPr>
        <w:t xml:space="preserve"> создание игры "Космический бой" с использованием переменных.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Оборудование: </w:t>
      </w:r>
      <w:r>
        <w:rPr>
          <w:rFonts w:eastAsia="Times New Roman" w:cs="Times New Roman"/>
          <w:sz w:val="24"/>
          <w:szCs w:val="24"/>
          <w:lang w:eastAsia="ja-JP"/>
        </w:rPr>
        <w:t xml:space="preserve">персональный компьютер, мультимедийный проектор, акустические колонка, магнитно-маркерная доска, программное обеспечение </w:t>
      </w:r>
      <w:r>
        <w:rPr>
          <w:rFonts w:eastAsia="Times New Roman" w:cs="Times New Roman"/>
          <w:sz w:val="24"/>
          <w:szCs w:val="24"/>
          <w:lang w:val="en-US" w:eastAsia="ja-JP"/>
        </w:rPr>
        <w:t>Scratch</w:t>
      </w:r>
      <w:r>
        <w:rPr>
          <w:rFonts w:cs="Times New Roman"/>
          <w:sz w:val="24"/>
          <w:szCs w:val="24"/>
        </w:rPr>
        <w:t>,</w:t>
      </w:r>
      <w:r>
        <w:rPr>
          <w:rFonts w:eastAsia="Times New Roman" w:cs="Times New Roman"/>
          <w:sz w:val="24"/>
          <w:szCs w:val="24"/>
          <w:lang w:eastAsia="ja-JP"/>
        </w:rPr>
        <w:t>раздаточные материалы</w:t>
      </w:r>
      <w:r>
        <w:rPr>
          <w:rFonts w:cs="Times New Roman"/>
          <w:sz w:val="24"/>
          <w:szCs w:val="24"/>
        </w:rPr>
        <w:t>.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Тема 2.10 </w:t>
      </w:r>
      <w:r>
        <w:rPr>
          <w:rFonts w:cs="Times New Roman"/>
          <w:sz w:val="24"/>
          <w:szCs w:val="24"/>
        </w:rPr>
        <w:t xml:space="preserve">Блок рисования «Перо».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Теория:</w:t>
      </w:r>
      <w:r>
        <w:rPr>
          <w:rFonts w:cs="Times New Roman"/>
          <w:sz w:val="24"/>
          <w:szCs w:val="24"/>
        </w:rPr>
        <w:t xml:space="preserve"> рассмотрение оси координат и возможности использования блока рисования "Перо"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Практика:</w:t>
      </w:r>
      <w:r>
        <w:rPr>
          <w:rFonts w:cs="Times New Roman"/>
          <w:sz w:val="24"/>
          <w:szCs w:val="24"/>
        </w:rPr>
        <w:t xml:space="preserve"> рисуем любым спрайтом используя блок "Перо". Собираем скрипт для написания слова "мама".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Оборудование: </w:t>
      </w:r>
      <w:r>
        <w:rPr>
          <w:rFonts w:eastAsia="Times New Roman" w:cs="Times New Roman"/>
          <w:sz w:val="24"/>
          <w:szCs w:val="24"/>
          <w:lang w:eastAsia="ja-JP"/>
        </w:rPr>
        <w:t xml:space="preserve">персональный компьютер, мультимедийный проектор, акустические колонка, магнитно-маркерная доска, программное обеспечение </w:t>
      </w:r>
      <w:r>
        <w:rPr>
          <w:rFonts w:eastAsia="Times New Roman" w:cs="Times New Roman"/>
          <w:sz w:val="24"/>
          <w:szCs w:val="24"/>
          <w:lang w:val="en-US" w:eastAsia="ja-JP"/>
        </w:rPr>
        <w:t>Scratch</w:t>
      </w:r>
      <w:r>
        <w:rPr>
          <w:rFonts w:cs="Times New Roman"/>
          <w:sz w:val="24"/>
          <w:szCs w:val="24"/>
        </w:rPr>
        <w:t>,</w:t>
      </w:r>
      <w:r>
        <w:rPr>
          <w:rFonts w:eastAsia="Times New Roman" w:cs="Times New Roman"/>
          <w:sz w:val="24"/>
          <w:szCs w:val="24"/>
          <w:lang w:eastAsia="ja-JP"/>
        </w:rPr>
        <w:t>раздаточные материалы</w:t>
      </w:r>
      <w:r>
        <w:rPr>
          <w:rFonts w:cs="Times New Roman"/>
          <w:sz w:val="24"/>
          <w:szCs w:val="24"/>
        </w:rPr>
        <w:t>.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Тема 2.11</w:t>
      </w:r>
      <w:r>
        <w:rPr>
          <w:rFonts w:cs="Times New Roman"/>
          <w:sz w:val="24"/>
          <w:szCs w:val="24"/>
        </w:rPr>
        <w:t xml:space="preserve"> Анимирование сцены, фоновый звук.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Теория:</w:t>
      </w:r>
      <w:r>
        <w:rPr>
          <w:rFonts w:cs="Times New Roman"/>
          <w:sz w:val="24"/>
          <w:szCs w:val="24"/>
        </w:rPr>
        <w:t xml:space="preserve"> рассмотрение основных приёмов анимирования сцены и использования фонового звука.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Практика:</w:t>
      </w:r>
      <w:r>
        <w:rPr>
          <w:rFonts w:cs="Times New Roman"/>
          <w:sz w:val="24"/>
          <w:szCs w:val="24"/>
        </w:rPr>
        <w:t xml:space="preserve"> создание небольшого мультфильма "День Победы!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Оборудование: </w:t>
      </w:r>
      <w:r>
        <w:rPr>
          <w:rFonts w:eastAsia="Times New Roman" w:cs="Times New Roman"/>
          <w:sz w:val="24"/>
          <w:szCs w:val="24"/>
          <w:lang w:eastAsia="ja-JP"/>
        </w:rPr>
        <w:t xml:space="preserve">персональный компьютер, мультимедийный проектор, акустические колонка, магнитно-маркерная доска, программное обеспечение </w:t>
      </w:r>
      <w:r>
        <w:rPr>
          <w:rFonts w:eastAsia="Times New Roman" w:cs="Times New Roman"/>
          <w:sz w:val="24"/>
          <w:szCs w:val="24"/>
          <w:lang w:val="en-US" w:eastAsia="ja-JP"/>
        </w:rPr>
        <w:t>Scratch</w:t>
      </w:r>
      <w:r>
        <w:rPr>
          <w:rFonts w:cs="Times New Roman"/>
          <w:sz w:val="24"/>
          <w:szCs w:val="24"/>
        </w:rPr>
        <w:t>,</w:t>
      </w:r>
      <w:r>
        <w:rPr>
          <w:rFonts w:eastAsia="Times New Roman" w:cs="Times New Roman"/>
          <w:sz w:val="24"/>
          <w:szCs w:val="24"/>
          <w:lang w:eastAsia="ja-JP"/>
        </w:rPr>
        <w:t>раздаточные материалы</w:t>
      </w:r>
      <w:r>
        <w:rPr>
          <w:rFonts w:cs="Times New Roman"/>
          <w:sz w:val="24"/>
          <w:szCs w:val="24"/>
        </w:rPr>
        <w:t xml:space="preserve">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Раздел 3.</w:t>
      </w:r>
      <w:r>
        <w:rPr>
          <w:rFonts w:cs="Times New Roman"/>
          <w:sz w:val="24"/>
          <w:szCs w:val="24"/>
        </w:rPr>
        <w:t xml:space="preserve"> «Свободное проектирование»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Тема 3.1 </w:t>
      </w:r>
      <w:r>
        <w:rPr>
          <w:rFonts w:cs="Times New Roman"/>
          <w:sz w:val="24"/>
          <w:szCs w:val="24"/>
        </w:rPr>
        <w:t xml:space="preserve">Подготовительный и организационный этап проектной деятельности.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Теория:</w:t>
      </w:r>
      <w:r>
        <w:rPr>
          <w:rFonts w:cs="Times New Roman"/>
          <w:sz w:val="24"/>
          <w:szCs w:val="24"/>
        </w:rPr>
        <w:t xml:space="preserve"> знакомство с термином "проектная деятельность" и этапами её организации.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Оборудование: </w:t>
      </w:r>
      <w:r>
        <w:rPr>
          <w:rFonts w:eastAsia="Times New Roman" w:cs="Times New Roman"/>
          <w:sz w:val="24"/>
          <w:szCs w:val="24"/>
          <w:lang w:eastAsia="ja-JP"/>
        </w:rPr>
        <w:t xml:space="preserve">персональный компьютер, мультимедийный проектор, акустические колонка, магнитно-маркерная доска, программное обеспечение </w:t>
      </w:r>
      <w:r>
        <w:rPr>
          <w:rFonts w:eastAsia="Times New Roman" w:cs="Times New Roman"/>
          <w:sz w:val="24"/>
          <w:szCs w:val="24"/>
          <w:lang w:val="en-US" w:eastAsia="ja-JP"/>
        </w:rPr>
        <w:t>Scratch</w:t>
      </w:r>
      <w:r>
        <w:rPr>
          <w:rFonts w:cs="Times New Roman"/>
          <w:sz w:val="24"/>
          <w:szCs w:val="24"/>
        </w:rPr>
        <w:t>,</w:t>
      </w:r>
      <w:r>
        <w:rPr>
          <w:rFonts w:eastAsia="Times New Roman" w:cs="Times New Roman"/>
          <w:sz w:val="24"/>
          <w:szCs w:val="24"/>
          <w:lang w:eastAsia="ja-JP"/>
        </w:rPr>
        <w:t>раздаточные материалы</w:t>
      </w:r>
      <w:r>
        <w:rPr>
          <w:rFonts w:cs="Times New Roman"/>
          <w:sz w:val="24"/>
          <w:szCs w:val="24"/>
        </w:rPr>
        <w:t>.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Тема 3.2 </w:t>
      </w:r>
      <w:r>
        <w:rPr>
          <w:rFonts w:cs="Times New Roman"/>
          <w:sz w:val="24"/>
          <w:szCs w:val="24"/>
        </w:rPr>
        <w:t xml:space="preserve">Осуществление проекта.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Практика: поэтапная работа над проектом. Создание викторины, игры, мультфильма и т.д. с применением всех пройденных блоков.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Оборудование: </w:t>
      </w:r>
      <w:r>
        <w:rPr>
          <w:rFonts w:eastAsia="Times New Roman" w:cs="Times New Roman"/>
          <w:sz w:val="24"/>
          <w:szCs w:val="24"/>
          <w:lang w:eastAsia="ja-JP"/>
        </w:rPr>
        <w:t xml:space="preserve">персональный компьютер, мультимедийный проектор, акустические колонка, магнитно-маркерная доска, программное обеспечение </w:t>
      </w:r>
      <w:r>
        <w:rPr>
          <w:rFonts w:eastAsia="Times New Roman" w:cs="Times New Roman"/>
          <w:sz w:val="24"/>
          <w:szCs w:val="24"/>
          <w:lang w:val="en-US" w:eastAsia="ja-JP"/>
        </w:rPr>
        <w:t>Scratch</w:t>
      </w:r>
      <w:r>
        <w:rPr>
          <w:rFonts w:cs="Times New Roman"/>
          <w:sz w:val="24"/>
          <w:szCs w:val="24"/>
        </w:rPr>
        <w:t>,</w:t>
      </w:r>
      <w:r>
        <w:rPr>
          <w:rFonts w:eastAsia="Times New Roman" w:cs="Times New Roman"/>
          <w:sz w:val="24"/>
          <w:szCs w:val="24"/>
          <w:lang w:eastAsia="ja-JP"/>
        </w:rPr>
        <w:t>раздаточные материалы</w:t>
      </w:r>
      <w:r>
        <w:rPr>
          <w:rFonts w:cs="Times New Roman"/>
          <w:sz w:val="24"/>
          <w:szCs w:val="24"/>
        </w:rPr>
        <w:t>.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Тема 3.3 </w:t>
      </w:r>
      <w:r>
        <w:rPr>
          <w:rFonts w:cs="Times New Roman"/>
          <w:sz w:val="24"/>
          <w:szCs w:val="24"/>
        </w:rPr>
        <w:t xml:space="preserve">Защита проекта. Презентация проекта и рефлексия.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Теория:</w:t>
      </w:r>
      <w:r>
        <w:rPr>
          <w:rFonts w:cs="Times New Roman"/>
          <w:sz w:val="24"/>
          <w:szCs w:val="24"/>
        </w:rPr>
        <w:t xml:space="preserve"> этапы защиты проекта, правила представления работы.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Практика:</w:t>
      </w:r>
      <w:r>
        <w:rPr>
          <w:rFonts w:cs="Times New Roman"/>
          <w:sz w:val="24"/>
          <w:szCs w:val="24"/>
        </w:rPr>
        <w:t xml:space="preserve"> создание презентации. Защита проекта (созданной работы)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Оборудование: </w:t>
      </w:r>
      <w:r>
        <w:rPr>
          <w:rFonts w:eastAsia="Times New Roman" w:cs="Times New Roman"/>
          <w:sz w:val="24"/>
          <w:szCs w:val="24"/>
          <w:lang w:eastAsia="ja-JP"/>
        </w:rPr>
        <w:t xml:space="preserve">мультимедийный проектор, акустические колонка, магнитно-маркерная доска, программное обеспечение </w:t>
      </w:r>
      <w:r>
        <w:rPr>
          <w:rFonts w:eastAsia="Times New Roman" w:cs="Times New Roman"/>
          <w:sz w:val="24"/>
          <w:szCs w:val="24"/>
          <w:lang w:val="en-US" w:eastAsia="ja-JP"/>
        </w:rPr>
        <w:t>Scratch</w:t>
      </w:r>
      <w:r>
        <w:rPr>
          <w:rFonts w:cs="Times New Roman"/>
          <w:sz w:val="24"/>
          <w:szCs w:val="24"/>
        </w:rPr>
        <w:t>,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sectPr>
          <w:type w:val="nextPage"/>
          <w:pgSz w:w="11906" w:h="16838"/>
          <w:pgMar w:left="1701" w:right="567" w:gutter="0" w:header="0" w:top="1134" w:footer="0" w:bottom="449"/>
          <w:pgNumType w:fmt="decimal"/>
          <w:formProt w:val="false"/>
          <w:textDirection w:val="lrTb"/>
          <w:docGrid w:type="default" w:linePitch="360" w:charSpace="4096"/>
        </w:sect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  <w:r>
        <w:br w:type="page"/>
      </w:r>
    </w:p>
    <w:p>
      <w:pPr>
        <w:pStyle w:val="1"/>
        <w:numPr>
          <w:ilvl w:val="0"/>
          <w:numId w:val="1"/>
        </w:numPr>
        <w:spacing w:lineRule="auto" w:line="360"/>
        <w:ind w:left="-567" w:firstLine="567"/>
        <w:rPr>
          <w:sz w:val="24"/>
          <w:szCs w:val="24"/>
        </w:rPr>
      </w:pPr>
      <w:bookmarkStart w:id="12" w:name="_Toc115363898"/>
      <w:r>
        <w:rPr>
          <w:rFonts w:eastAsia="Calibri"/>
          <w:sz w:val="24"/>
          <w:szCs w:val="24"/>
        </w:rPr>
        <w:t>КОМПЛЕКС ОРГАНИЗАЦИОННО-ПЕДАГОГИЧЕСКИХ УСЛОВИЙ</w:t>
      </w:r>
      <w:bookmarkEnd w:id="12"/>
      <w:r>
        <w:rPr>
          <w:rFonts w:eastAsia="Calibri"/>
          <w:sz w:val="24"/>
          <w:szCs w:val="24"/>
        </w:rPr>
        <w:br/>
      </w:r>
    </w:p>
    <w:p>
      <w:pPr>
        <w:pStyle w:val="2"/>
        <w:numPr>
          <w:ilvl w:val="1"/>
          <w:numId w:val="1"/>
        </w:numPr>
        <w:spacing w:lineRule="auto" w:line="360" w:before="0" w:after="0"/>
        <w:ind w:left="-567" w:firstLine="567"/>
        <w:contextualSpacing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3" w:name="_Toc115363899"/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Календарный учебный график</w:t>
      </w:r>
      <w:bookmarkEnd w:id="13"/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contextualSpacing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360" w:before="0" w:after="0"/>
        <w:ind w:left="-567" w:firstLine="567"/>
        <w:contextualSpacing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Место проведения: МОУ Тушнинская СШ</w:t>
      </w:r>
    </w:p>
    <w:p>
      <w:pPr>
        <w:pStyle w:val="Normal"/>
        <w:widowControl w:val="false"/>
        <w:spacing w:lineRule="auto" w:line="360" w:before="0" w:after="0"/>
        <w:ind w:left="-567" w:firstLine="567"/>
        <w:contextualSpacing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Время проведения занятий: 15.00-15.40</w:t>
      </w:r>
    </w:p>
    <w:p>
      <w:pPr>
        <w:pStyle w:val="Normal"/>
        <w:widowControl w:val="false"/>
        <w:spacing w:lineRule="auto" w:line="360" w:before="0" w:after="0"/>
        <w:ind w:left="-567" w:firstLine="567"/>
        <w:contextualSpacing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bookmarkStart w:id="14" w:name="_Hlk89785580"/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Год обучения:2023/2024</w:t>
      </w:r>
    </w:p>
    <w:p>
      <w:pPr>
        <w:pStyle w:val="Normal"/>
        <w:widowControl w:val="false"/>
        <w:spacing w:lineRule="auto" w:line="360" w:before="0" w:after="0"/>
        <w:ind w:left="-567" w:firstLine="567"/>
        <w:contextualSpacing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Количество учебных недель:36</w:t>
      </w:r>
    </w:p>
    <w:p>
      <w:pPr>
        <w:pStyle w:val="Normal"/>
        <w:widowControl w:val="false"/>
        <w:spacing w:lineRule="auto" w:line="360" w:before="0" w:after="0"/>
        <w:ind w:left="-567" w:firstLine="567"/>
        <w:contextualSpacing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Количество учебных дней:72</w:t>
      </w:r>
    </w:p>
    <w:p>
      <w:pPr>
        <w:pStyle w:val="Normal"/>
        <w:widowControl w:val="false"/>
        <w:spacing w:lineRule="auto" w:line="360" w:before="0" w:after="0"/>
        <w:ind w:left="-567" w:firstLine="567"/>
        <w:contextualSpacing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Сроки учебных периодов: 1 полугодие – </w:t>
      </w:r>
      <w:r>
        <w:rPr>
          <w:rFonts w:eastAsia="Times New Roman" w:cs="Times New Roman" w:ascii="Times New Roman" w:hAnsi="Times New Roman"/>
          <w:bCs/>
          <w:sz w:val="24"/>
          <w:szCs w:val="24"/>
        </w:rPr>
        <w:t>1.09.2023 г. – 30.12.2023г.</w:t>
      </w:r>
    </w:p>
    <w:p>
      <w:pPr>
        <w:pStyle w:val="Normal"/>
        <w:widowControl w:val="false"/>
        <w:spacing w:lineRule="auto" w:line="360" w:before="0" w:after="0"/>
        <w:ind w:left="-567" w:firstLine="567"/>
        <w:contextualSpacing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                                               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2 полугодие</w:t>
      </w:r>
      <w:bookmarkEnd w:id="14"/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 – </w:t>
      </w:r>
      <w:r>
        <w:rPr>
          <w:rFonts w:eastAsia="Times New Roman" w:cs="Times New Roman" w:ascii="Times New Roman" w:hAnsi="Times New Roman"/>
          <w:bCs/>
          <w:sz w:val="24"/>
          <w:szCs w:val="24"/>
        </w:rPr>
        <w:t>9.01.2024г. – 31.05.2023г.</w:t>
      </w:r>
    </w:p>
    <w:p>
      <w:pPr>
        <w:pStyle w:val="Normal"/>
        <w:widowControl w:val="false"/>
        <w:spacing w:lineRule="auto" w:line="360" w:before="0" w:after="0"/>
        <w:ind w:left="-567" w:firstLine="567"/>
        <w:contextualSpacing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tbl>
      <w:tblPr>
        <w:tblStyle w:val="a7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46"/>
        <w:gridCol w:w="4221"/>
        <w:gridCol w:w="1033"/>
        <w:gridCol w:w="2169"/>
        <w:gridCol w:w="2263"/>
        <w:gridCol w:w="2169"/>
        <w:gridCol w:w="2168"/>
      </w:tblGrid>
      <w:tr>
        <w:trPr>
          <w:trHeight w:val="870" w:hRule="atLeast"/>
        </w:trPr>
        <w:tc>
          <w:tcPr>
            <w:tcW w:w="5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42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Тема занятия</w:t>
            </w:r>
          </w:p>
        </w:tc>
        <w:tc>
          <w:tcPr>
            <w:tcW w:w="10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Кол-во часов</w:t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Форма занятия</w:t>
            </w:r>
          </w:p>
        </w:tc>
        <w:tc>
          <w:tcPr>
            <w:tcW w:w="22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Форма контроля</w:t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Месяц</w:t>
            </w:r>
          </w:p>
        </w:tc>
        <w:tc>
          <w:tcPr>
            <w:tcW w:w="21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Примечание</w:t>
            </w:r>
          </w:p>
        </w:tc>
      </w:tr>
      <w:tr>
        <w:trPr>
          <w:trHeight w:val="734" w:hRule="atLeast"/>
        </w:trPr>
        <w:tc>
          <w:tcPr>
            <w:tcW w:w="5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4221" w:type="dxa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kern w:val="0"/>
                <w:szCs w:val="28"/>
                <w:lang w:val="ru-RU" w:eastAsia="en-US" w:bidi="ar-SA"/>
              </w:rPr>
              <w:t xml:space="preserve">Элементы окна среды Scratch.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10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Теоретическое занятие (лекция)</w:t>
            </w:r>
          </w:p>
        </w:tc>
        <w:tc>
          <w:tcPr>
            <w:tcW w:w="2263" w:type="dxa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Входящая диагностика, наблюдение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720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сентябрь</w:t>
            </w:r>
          </w:p>
        </w:tc>
        <w:tc>
          <w:tcPr>
            <w:tcW w:w="21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703" w:hRule="atLeast"/>
        </w:trPr>
        <w:tc>
          <w:tcPr>
            <w:tcW w:w="5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4221" w:type="dxa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ind w:left="50" w:right="0" w:hanging="50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kern w:val="0"/>
                <w:szCs w:val="28"/>
                <w:lang w:val="ru-RU" w:eastAsia="en-US" w:bidi="ar-SA"/>
              </w:rPr>
              <w:t xml:space="preserve">  </w:t>
            </w:r>
            <w:r>
              <w:rPr>
                <w:color w:val="333333"/>
                <w:kern w:val="0"/>
                <w:szCs w:val="28"/>
                <w:shd w:fill="FFFFFF" w:val="clear"/>
                <w:lang w:val="ru-RU" w:eastAsia="en-US" w:bidi="ar-SA"/>
              </w:rPr>
              <w:t>Понятие алгоритма. Свойства алгоритмов.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10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Практическая работа</w:t>
            </w:r>
          </w:p>
        </w:tc>
        <w:tc>
          <w:tcPr>
            <w:tcW w:w="2263" w:type="dxa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ind w:left="720" w:right="0" w:firstLine="567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Беседа - опрос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720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сентябрь</w:t>
            </w:r>
          </w:p>
        </w:tc>
        <w:tc>
          <w:tcPr>
            <w:tcW w:w="21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5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4221" w:type="dxa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kern w:val="0"/>
                <w:szCs w:val="28"/>
                <w:lang w:val="ru-RU" w:eastAsia="en-US" w:bidi="ar-SA"/>
              </w:rPr>
              <w:t xml:space="preserve">  </w:t>
            </w:r>
            <w:r>
              <w:rPr>
                <w:color w:val="333333"/>
                <w:kern w:val="0"/>
                <w:szCs w:val="28"/>
                <w:shd w:fill="FFFFFF" w:val="clear"/>
                <w:lang w:val="ru-RU" w:eastAsia="en-US" w:bidi="ar-SA"/>
              </w:rPr>
              <w:t>Формы представления алгоритмов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10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Практическая работа</w:t>
            </w:r>
          </w:p>
        </w:tc>
        <w:tc>
          <w:tcPr>
            <w:tcW w:w="22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720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Демонстрация работы</w:t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сентябрь</w:t>
            </w:r>
          </w:p>
        </w:tc>
        <w:tc>
          <w:tcPr>
            <w:tcW w:w="21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5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42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333333"/>
                <w:kern w:val="0"/>
                <w:sz w:val="24"/>
                <w:szCs w:val="28"/>
                <w:shd w:fill="FFFFFF" w:val="clear"/>
                <w:lang w:val="ru-RU" w:eastAsia="en-US" w:bidi="ar-SA"/>
              </w:rPr>
              <w:t>Базовые алгоритмические структуры</w:t>
            </w:r>
          </w:p>
        </w:tc>
        <w:tc>
          <w:tcPr>
            <w:tcW w:w="10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Практическая работа</w:t>
            </w:r>
          </w:p>
        </w:tc>
        <w:tc>
          <w:tcPr>
            <w:tcW w:w="22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720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Самоконтроль</w:t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октябрь</w:t>
            </w:r>
          </w:p>
        </w:tc>
        <w:tc>
          <w:tcPr>
            <w:tcW w:w="21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5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4221" w:type="dxa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>
                <w:color w:val="auto"/>
                <w:szCs w:val="28"/>
              </w:rPr>
            </w:pPr>
            <w:r>
              <w:rPr>
                <w:color w:val="333333"/>
                <w:kern w:val="0"/>
                <w:szCs w:val="28"/>
                <w:shd w:fill="FFFFFF" w:val="clear"/>
                <w:lang w:val="ru-RU" w:eastAsia="en-US" w:bidi="ar-SA"/>
              </w:rPr>
              <w:t>Составление алгоритмов на блок схемах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10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Практическая работа</w:t>
            </w:r>
          </w:p>
        </w:tc>
        <w:tc>
          <w:tcPr>
            <w:tcW w:w="22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720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Демонстрация навыков по изученным темам</w:t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октябрь</w:t>
            </w:r>
          </w:p>
        </w:tc>
        <w:tc>
          <w:tcPr>
            <w:tcW w:w="21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5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42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Блоки команд среды. Блоки «Внешность», «Движение», «Звуки».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Практическая работа</w:t>
            </w:r>
          </w:p>
        </w:tc>
        <w:tc>
          <w:tcPr>
            <w:tcW w:w="22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720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наблюдение, самоконтроль</w:t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октябрь</w:t>
            </w:r>
          </w:p>
        </w:tc>
        <w:tc>
          <w:tcPr>
            <w:tcW w:w="21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5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42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 с командами в закладке «Скрипт». Механизм создания скрипта</w:t>
            </w:r>
          </w:p>
        </w:tc>
        <w:tc>
          <w:tcPr>
            <w:tcW w:w="10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Практическая работа</w:t>
            </w:r>
          </w:p>
        </w:tc>
        <w:tc>
          <w:tcPr>
            <w:tcW w:w="22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720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Наблюдение</w:t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ноябрь</w:t>
            </w:r>
          </w:p>
        </w:tc>
        <w:tc>
          <w:tcPr>
            <w:tcW w:w="21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5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42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Анимирование объекта. Команды цикла блока «Контроль».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Практическая работа</w:t>
            </w:r>
          </w:p>
        </w:tc>
        <w:tc>
          <w:tcPr>
            <w:tcW w:w="22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720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наблюдение, групповой,</w:t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ноябрь</w:t>
            </w:r>
          </w:p>
        </w:tc>
        <w:tc>
          <w:tcPr>
            <w:tcW w:w="21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5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42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Анимация с использованием команд движения и звука.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Практическая работа</w:t>
            </w:r>
          </w:p>
        </w:tc>
        <w:tc>
          <w:tcPr>
            <w:tcW w:w="22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720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наблюдение, самоконтроль</w:t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ноябрь</w:t>
            </w:r>
          </w:p>
        </w:tc>
        <w:tc>
          <w:tcPr>
            <w:tcW w:w="21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5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42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Работа с несколькими объектами. (Поля, методы)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Практическая работа</w:t>
            </w:r>
          </w:p>
        </w:tc>
        <w:tc>
          <w:tcPr>
            <w:tcW w:w="22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720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наблюдение, самоконтроль,</w:t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декабрь</w:t>
            </w:r>
          </w:p>
        </w:tc>
        <w:tc>
          <w:tcPr>
            <w:tcW w:w="21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5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42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Сложная анимация с двумя объектами.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Блок «Сенсоры». </w:t>
            </w:r>
          </w:p>
        </w:tc>
        <w:tc>
          <w:tcPr>
            <w:tcW w:w="10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Практическая работа</w:t>
            </w:r>
          </w:p>
        </w:tc>
        <w:tc>
          <w:tcPr>
            <w:tcW w:w="22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720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наблюдение, самоконтроль, демонстрация работы</w:t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Декабрь-январь</w:t>
            </w:r>
          </w:p>
        </w:tc>
        <w:tc>
          <w:tcPr>
            <w:tcW w:w="21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5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42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Команды «передать», </w:t>
            </w:r>
          </w:p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«когда я получу» блока «Контроль».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Практическая работа</w:t>
            </w:r>
          </w:p>
        </w:tc>
        <w:tc>
          <w:tcPr>
            <w:tcW w:w="22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720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наблюдение, самоконтроль</w:t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февраль</w:t>
            </w:r>
          </w:p>
        </w:tc>
        <w:tc>
          <w:tcPr>
            <w:tcW w:w="21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5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42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Команда «Если…» блока «Контроль». Блок «Операторы».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Практическая работа</w:t>
            </w:r>
          </w:p>
        </w:tc>
        <w:tc>
          <w:tcPr>
            <w:tcW w:w="22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720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наблюдение, самоконтроль</w:t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февраль</w:t>
            </w:r>
          </w:p>
        </w:tc>
        <w:tc>
          <w:tcPr>
            <w:tcW w:w="21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5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</w:t>
            </w:r>
          </w:p>
        </w:tc>
        <w:tc>
          <w:tcPr>
            <w:tcW w:w="42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Блок «Переменные».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Практическая работа</w:t>
            </w:r>
          </w:p>
        </w:tc>
        <w:tc>
          <w:tcPr>
            <w:tcW w:w="22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720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наблюдение, самоконтроль</w:t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Февраль-март</w:t>
            </w:r>
          </w:p>
        </w:tc>
        <w:tc>
          <w:tcPr>
            <w:tcW w:w="21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5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</w:t>
            </w:r>
          </w:p>
        </w:tc>
        <w:tc>
          <w:tcPr>
            <w:tcW w:w="42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Блок рисования «Перо». 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Практическая работа</w:t>
            </w:r>
          </w:p>
        </w:tc>
        <w:tc>
          <w:tcPr>
            <w:tcW w:w="22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720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наблюдение, самоконтроль</w:t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  <w:tc>
          <w:tcPr>
            <w:tcW w:w="21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5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</w:t>
            </w:r>
          </w:p>
        </w:tc>
        <w:tc>
          <w:tcPr>
            <w:tcW w:w="4221" w:type="dxa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>Анимирование сцены, фоновый звук.</w:t>
            </w:r>
          </w:p>
        </w:tc>
        <w:tc>
          <w:tcPr>
            <w:tcW w:w="10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Практическая работа</w:t>
            </w:r>
          </w:p>
        </w:tc>
        <w:tc>
          <w:tcPr>
            <w:tcW w:w="22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720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наблюдение, самоконтроль</w:t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  <w:tc>
          <w:tcPr>
            <w:tcW w:w="21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5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</w:t>
            </w:r>
          </w:p>
        </w:tc>
        <w:tc>
          <w:tcPr>
            <w:tcW w:w="4221" w:type="dxa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 </w:t>
            </w:r>
            <w:r>
              <w:rPr>
                <w:color w:val="auto"/>
                <w:kern w:val="0"/>
                <w:lang w:val="ru-RU" w:eastAsia="en-US" w:bidi="ar-SA"/>
              </w:rPr>
              <w:t xml:space="preserve">Подготовительный и организационный этап проектной деятельности. </w:t>
            </w:r>
          </w:p>
          <w:p>
            <w:pPr>
              <w:pStyle w:val="Default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color w:val="auto"/>
              </w:rPr>
            </w:pPr>
            <w:r>
              <w:rPr>
                <w:color w:val="auto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Практическая работа</w:t>
            </w:r>
          </w:p>
        </w:tc>
        <w:tc>
          <w:tcPr>
            <w:tcW w:w="22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720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наблюдение, групповой, демонстрация работы</w:t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апрель</w:t>
            </w:r>
          </w:p>
        </w:tc>
        <w:tc>
          <w:tcPr>
            <w:tcW w:w="21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5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</w:t>
            </w:r>
          </w:p>
        </w:tc>
        <w:tc>
          <w:tcPr>
            <w:tcW w:w="4221" w:type="dxa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Осуществление проекта. </w:t>
            </w:r>
          </w:p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0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Практическая работа</w:t>
            </w:r>
          </w:p>
        </w:tc>
        <w:tc>
          <w:tcPr>
            <w:tcW w:w="22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720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наблюдение, групповой, демонстрация работы</w:t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апрель-май</w:t>
            </w:r>
          </w:p>
        </w:tc>
        <w:tc>
          <w:tcPr>
            <w:tcW w:w="21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5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18</w:t>
            </w:r>
          </w:p>
        </w:tc>
        <w:tc>
          <w:tcPr>
            <w:tcW w:w="4221" w:type="dxa"/>
            <w:tcBorders/>
            <w:vAlign w:val="center"/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>
                <w:color w:val="auto"/>
              </w:rPr>
            </w:pPr>
            <w:r>
              <w:rPr>
                <w:color w:val="auto"/>
                <w:kern w:val="0"/>
                <w:lang w:val="ru-RU" w:eastAsia="en-US" w:bidi="ar-SA"/>
              </w:rPr>
              <w:t xml:space="preserve">Презентация проекта. </w:t>
            </w:r>
          </w:p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0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Практическая работа</w:t>
            </w:r>
          </w:p>
        </w:tc>
        <w:tc>
          <w:tcPr>
            <w:tcW w:w="22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720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наблюдение, групповой, демонстрация работы</w:t>
            </w:r>
          </w:p>
        </w:tc>
        <w:tc>
          <w:tcPr>
            <w:tcW w:w="21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май</w:t>
            </w:r>
          </w:p>
        </w:tc>
        <w:tc>
          <w:tcPr>
            <w:tcW w:w="21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sectPr>
          <w:headerReference w:type="default" r:id="rId3"/>
          <w:type w:val="nextPage"/>
          <w:pgSz w:orient="landscape" w:w="16838" w:h="11906"/>
          <w:pgMar w:left="1701" w:right="567" w:gutter="0" w:header="709" w:top="1134" w:footer="0" w:bottom="1134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2"/>
        <w:numPr>
          <w:ilvl w:val="1"/>
          <w:numId w:val="1"/>
        </w:numPr>
        <w:spacing w:lineRule="auto" w:line="360" w:before="0" w:after="0"/>
        <w:ind w:left="-567" w:firstLine="567"/>
        <w:contextualSpacing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5" w:name="_Toc115363900"/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Формы аттестации/контроля</w:t>
      </w:r>
      <w:bookmarkEnd w:id="15"/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b/>
          <w:bCs/>
          <w:i/>
          <w:i/>
          <w:iCs/>
          <w:sz w:val="24"/>
          <w:szCs w:val="24"/>
        </w:rPr>
      </w:pPr>
      <w:bookmarkStart w:id="16" w:name="_Hlk98763643"/>
      <w:r>
        <w:rPr>
          <w:rFonts w:cs="Times New Roman"/>
          <w:b/>
          <w:bCs/>
          <w:sz w:val="24"/>
          <w:szCs w:val="24"/>
        </w:rPr>
        <w:t xml:space="preserve">Формы аттестации/контроля </w:t>
      </w:r>
      <w:bookmarkEnd w:id="16"/>
      <w:r>
        <w:rPr>
          <w:rFonts w:cs="Times New Roman"/>
          <w:b/>
          <w:bCs/>
          <w:sz w:val="24"/>
          <w:szCs w:val="24"/>
        </w:rPr>
        <w:t>для выявления предметных и метапредметных результатов</w:t>
      </w:r>
      <w:r>
        <w:rPr>
          <w:rFonts w:cs="Times New Roman"/>
          <w:b/>
          <w:bCs/>
          <w:i/>
          <w:iCs/>
          <w:sz w:val="24"/>
          <w:szCs w:val="24"/>
        </w:rPr>
        <w:t>: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практическая работа, творческая работа, творческий проект</w:t>
      </w:r>
      <w:r>
        <w:rPr>
          <w:rFonts w:eastAsia="Times New Roman" w:cs="Times New Roman"/>
          <w:bCs/>
          <w:sz w:val="24"/>
          <w:szCs w:val="24"/>
        </w:rPr>
        <w:t xml:space="preserve">,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Формы аттестации/контроля формы для выявления личностных качеств: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наблюдение, анкетирование</w:t>
      </w:r>
      <w:r>
        <w:rPr>
          <w:rFonts w:eastAsia="Times New Roman" w:cs="Times New Roman"/>
          <w:bCs/>
          <w:sz w:val="24"/>
          <w:szCs w:val="24"/>
        </w:rPr>
        <w:t xml:space="preserve">,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Особенности организации</w:t>
      </w:r>
      <w:r>
        <w:rPr>
          <w:rFonts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>аттестации/контроля: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Для того чтобы оценить усвоение программы, в течение года используются следующие методы диагностики:наблюдение, выполнение отдельных творческих заданий, участие в конкурсах,викторинах. </w:t>
        <w:br/>
        <w:t xml:space="preserve">По завершению учебного плана каждого модуля оценивание знаний проводится посредством выполнения творческой работа, творческого  проекта интерактивного занятия. </w:t>
        <w:br/>
        <w:t>Применяется 3-х балльная система оценки знаний, умений и навыков обучающихся (выделяется три уровня: ниже среднего, средний, выше среднего). Итоговая оценка результативности освоения программы проводится путём вычисления среднего показателя, основываясь на суммарной составляющей по итогам освоения 3-х модулей.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2"/>
        <w:numPr>
          <w:ilvl w:val="1"/>
          <w:numId w:val="1"/>
        </w:numPr>
        <w:spacing w:lineRule="auto" w:line="360" w:before="0" w:after="0"/>
        <w:ind w:left="-567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7" w:name="_Toc115363901"/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Оценочные материалы</w:t>
      </w:r>
      <w:bookmarkEnd w:id="17"/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Диагностические исследования проводятся в соответствии программой «Мониторинг качества образования в МОУ Тушнинская СШ» при использовании оценочных материалов: </w:t>
        <w:br/>
        <w:t>– Карта мониторинга по Л.Н. Буйловой (предметные и метапредметные результаты обучающихся). (СМ.ПРИЛОЖ.1)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– </w:t>
      </w:r>
      <w:r>
        <w:rPr>
          <w:rFonts w:eastAsia="Times New Roman" w:cs="Times New Roman"/>
          <w:sz w:val="24"/>
          <w:szCs w:val="24"/>
        </w:rPr>
        <w:t>Контрольные задания в соответствии с образовательной программой(результаты обучения, динамика изменений). (СМ.ПРИЛОЖ.2)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2"/>
        <w:numPr>
          <w:ilvl w:val="1"/>
          <w:numId w:val="1"/>
        </w:numPr>
        <w:spacing w:lineRule="auto" w:line="360" w:before="0" w:after="0"/>
        <w:ind w:left="-567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8" w:name="_Toc115363902"/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Методическое обеспечение программы</w:t>
      </w:r>
      <w:bookmarkEnd w:id="18"/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Методические материалы</w:t>
      </w:r>
      <w:r>
        <w:rPr>
          <w:rFonts w:cs="Times New Roman"/>
          <w:sz w:val="24"/>
          <w:szCs w:val="24"/>
        </w:rPr>
        <w:t>: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eastAsia="Times New Roman" w:cs="Times New Roman"/>
          <w:b/>
          <w:bCs/>
          <w:iCs/>
          <w:sz w:val="24"/>
          <w:szCs w:val="24"/>
        </w:rPr>
      </w:pPr>
      <w:r>
        <w:rPr>
          <w:rFonts w:eastAsia="Times New Roman" w:cs="Times New Roman"/>
          <w:b/>
          <w:bCs/>
          <w:iCs/>
          <w:sz w:val="24"/>
          <w:szCs w:val="24"/>
        </w:rPr>
        <w:t>Методики и технологии: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-объяснительно-иллюстративный (рассказ, беседа, объяснение,наблюдение,демонстрация,иллюстраций, слайдов, программ); </w:t>
        <w:br/>
        <w:t xml:space="preserve">-репродуктивный (выполнение действий на занятиях на уровне подражания,тренировочные упражнения по образцам, выполнение практических заданий.); </w:t>
        <w:br/>
        <w:t>-наблюдение за работой кружковцев, их взаимоотношениями, общением,речью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Краткое описание работы с методическими материалами</w:t>
      </w:r>
      <w:r>
        <w:rPr>
          <w:rFonts w:cs="Times New Roman"/>
          <w:sz w:val="24"/>
          <w:szCs w:val="24"/>
        </w:rPr>
        <w:t>: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Процесс обучения построен на принципах: “от простого к сложному” (усложнение идёт “расширяющейся спиралью”), учёта возрастных особенностей обучающихся, доступности материала, развивающего обучения. На первых занятиях используется метод репродуктивного обучения – это все виды объяснительно-иллюстративных методов (рассказ, художественное слово, объяснение, демонстрация наглядных пособий). На этом этапе обучающиеся выполняют задания точно по образцу и объяснению. Затем, в течение дальнейшего курса обучения, постепенно при усложнении заданий, подключаются методы продуктивного обучения, такие как, метод проблемного изложения, частично-поисковый метод. Необходимо принимать во внимание и индивидуальный темп работы, и эмоциональный настрой, и психологические особенности каждого обучающегося группы. В ходе реализации программы осуществляется вариативный подход к работе. Творчески активным обучающимся предлагаются дополнительные или альтернативные задания, с более слабыми обучающимися порядок выполнения работы разрабатывается вместе с педагогом. Необходимая теоретическая информация предлагается в форме бесед, устных обзоров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2"/>
        <w:numPr>
          <w:ilvl w:val="1"/>
          <w:numId w:val="1"/>
        </w:numPr>
        <w:spacing w:lineRule="auto" w:line="360" w:before="0" w:after="0"/>
        <w:ind w:left="-567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9" w:name="_Toc115363903"/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Условия реализации программы</w:t>
      </w:r>
      <w:bookmarkEnd w:id="19"/>
    </w:p>
    <w:p>
      <w:pPr>
        <w:pStyle w:val="261"/>
        <w:spacing w:lineRule="auto" w:line="360" w:before="420" w:after="0"/>
        <w:ind w:left="-567" w:firstLine="567"/>
        <w:jc w:val="left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Материально – технические условия </w:t>
      </w:r>
    </w:p>
    <w:p>
      <w:pPr>
        <w:pStyle w:val="261"/>
        <w:numPr>
          <w:ilvl w:val="0"/>
          <w:numId w:val="11"/>
        </w:numPr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помещение соответствующее СанПин, с высотой потолка не менее 2,5 м.;</w:t>
      </w:r>
    </w:p>
    <w:p>
      <w:pPr>
        <w:pStyle w:val="261"/>
        <w:numPr>
          <w:ilvl w:val="0"/>
          <w:numId w:val="11"/>
        </w:numPr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рабочие столы, стулья;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Материально-техническое обеспечение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b/>
          <w:bCs/>
          <w:sz w:val="24"/>
          <w:szCs w:val="24"/>
        </w:rPr>
        <w:t>программы: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tbl>
      <w:tblPr>
        <w:tblStyle w:val="a7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312"/>
        <w:gridCol w:w="1599"/>
        <w:gridCol w:w="4717"/>
      </w:tblGrid>
      <w:tr>
        <w:trPr>
          <w:trHeight w:val="316" w:hRule="atLeast"/>
        </w:trPr>
        <w:tc>
          <w:tcPr>
            <w:tcW w:w="3312" w:type="dxa"/>
            <w:tcBorders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Наименование</w:t>
            </w:r>
          </w:p>
        </w:tc>
        <w:tc>
          <w:tcPr>
            <w:tcW w:w="1599" w:type="dxa"/>
            <w:tcBorders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Количество</w:t>
            </w:r>
          </w:p>
        </w:tc>
        <w:tc>
          <w:tcPr>
            <w:tcW w:w="4717" w:type="dxa"/>
            <w:tcBorders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Область применения</w:t>
            </w:r>
          </w:p>
        </w:tc>
      </w:tr>
      <w:tr>
        <w:trPr>
          <w:trHeight w:val="957" w:hRule="atLeast"/>
        </w:trPr>
        <w:tc>
          <w:tcPr>
            <w:tcW w:w="3312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0" w:right="0" w:hanging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Ноутбуки</w:t>
            </w:r>
          </w:p>
        </w:tc>
        <w:tc>
          <w:tcPr>
            <w:tcW w:w="1599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4717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79" w:right="0" w:hanging="79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Используется для проведения практических работ</w:t>
            </w:r>
          </w:p>
        </w:tc>
      </w:tr>
      <w:tr>
        <w:trPr>
          <w:trHeight w:val="501" w:hRule="atLeast"/>
        </w:trPr>
        <w:tc>
          <w:tcPr>
            <w:tcW w:w="3312" w:type="dxa"/>
            <w:tcBorders/>
            <w:vAlign w:val="center"/>
          </w:tcPr>
          <w:p>
            <w:pPr>
              <w:pStyle w:val="261"/>
              <w:widowControl w:val="false"/>
              <w:suppressAutoHyphens w:val="true"/>
              <w:spacing w:lineRule="auto" w:line="360" w:before="420" w:after="0"/>
              <w:ind w:left="0" w:right="0" w:hanging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Компьютерная мышь </w:t>
            </w:r>
          </w:p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0" w:right="0" w:hanging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599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4717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79" w:right="0" w:hanging="79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Используется для проведения практических работ</w:t>
            </w:r>
          </w:p>
        </w:tc>
      </w:tr>
      <w:tr>
        <w:trPr>
          <w:trHeight w:val="501" w:hRule="atLeast"/>
        </w:trPr>
        <w:tc>
          <w:tcPr>
            <w:tcW w:w="3312" w:type="dxa"/>
            <w:tcBorders/>
            <w:vAlign w:val="center"/>
          </w:tcPr>
          <w:p>
            <w:pPr>
              <w:pStyle w:val="261"/>
              <w:widowControl w:val="false"/>
              <w:suppressAutoHyphens w:val="true"/>
              <w:spacing w:lineRule="auto" w:line="360" w:before="420" w:after="0"/>
              <w:ind w:left="0" w:right="0" w:hanging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Wifi-роутер</w:t>
            </w:r>
          </w:p>
          <w:p>
            <w:pPr>
              <w:pStyle w:val="261"/>
              <w:widowControl w:val="false"/>
              <w:suppressAutoHyphens w:val="true"/>
              <w:spacing w:lineRule="auto" w:line="360" w:before="420" w:after="0"/>
              <w:ind w:left="0" w:right="0" w:hanging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599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4717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79" w:right="0" w:hanging="79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Используется для проведения практических работ</w:t>
            </w:r>
          </w:p>
        </w:tc>
      </w:tr>
      <w:tr>
        <w:trPr>
          <w:trHeight w:val="501" w:hRule="atLeast"/>
        </w:trPr>
        <w:tc>
          <w:tcPr>
            <w:tcW w:w="3312" w:type="dxa"/>
            <w:tcBorders/>
            <w:vAlign w:val="center"/>
          </w:tcPr>
          <w:p>
            <w:pPr>
              <w:pStyle w:val="261"/>
              <w:widowControl w:val="false"/>
              <w:suppressAutoHyphens w:val="true"/>
              <w:spacing w:lineRule="auto" w:line="360" w:before="420" w:after="0"/>
              <w:ind w:left="0" w:right="0" w:hanging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Программное обеспечение "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 xml:space="preserve"> Scratch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"</w:t>
            </w:r>
          </w:p>
          <w:p>
            <w:pPr>
              <w:pStyle w:val="261"/>
              <w:widowControl w:val="false"/>
              <w:suppressAutoHyphens w:val="true"/>
              <w:spacing w:lineRule="auto" w:line="360" w:before="420" w:after="0"/>
              <w:ind w:left="0" w:right="0" w:hanging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599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4717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79" w:right="0" w:hanging="79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Используется для проведения практических работ</w:t>
            </w:r>
          </w:p>
        </w:tc>
      </w:tr>
      <w:tr>
        <w:trPr>
          <w:trHeight w:val="501" w:hRule="atLeast"/>
        </w:trPr>
        <w:tc>
          <w:tcPr>
            <w:tcW w:w="3312" w:type="dxa"/>
            <w:tcBorders/>
            <w:vAlign w:val="center"/>
          </w:tcPr>
          <w:p>
            <w:pPr>
              <w:pStyle w:val="261"/>
              <w:widowControl w:val="false"/>
              <w:suppressAutoHyphens w:val="true"/>
              <w:spacing w:lineRule="auto" w:line="360" w:before="420" w:after="0"/>
              <w:ind w:left="0" w:right="0" w:hanging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Интерактивная доска</w:t>
            </w:r>
          </w:p>
        </w:tc>
        <w:tc>
          <w:tcPr>
            <w:tcW w:w="1599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4717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79" w:right="0" w:hanging="79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Используется для проведения практических работ, демонстрации проектов</w:t>
            </w:r>
          </w:p>
        </w:tc>
      </w:tr>
    </w:tbl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b/>
          <w:bCs/>
          <w:i/>
          <w:i/>
          <w:iCs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Информационное обеспечение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>программы: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tbl>
      <w:tblPr>
        <w:tblStyle w:val="a7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48"/>
        <w:gridCol w:w="5618"/>
        <w:gridCol w:w="2262"/>
      </w:tblGrid>
      <w:tr>
        <w:trPr>
          <w:trHeight w:val="316" w:hRule="atLeast"/>
        </w:trPr>
        <w:tc>
          <w:tcPr>
            <w:tcW w:w="1748" w:type="dxa"/>
            <w:tcBorders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2" w:leader="none"/>
              </w:tabs>
              <w:suppressAutoHyphens w:val="true"/>
              <w:spacing w:lineRule="auto" w:line="360" w:before="0" w:after="0"/>
              <w:ind w:left="-567" w:right="-51" w:firstLine="567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Наименование</w:t>
            </w:r>
          </w:p>
        </w:tc>
        <w:tc>
          <w:tcPr>
            <w:tcW w:w="5618" w:type="dxa"/>
            <w:tcBorders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Ссылка</w:t>
            </w:r>
          </w:p>
        </w:tc>
        <w:tc>
          <w:tcPr>
            <w:tcW w:w="2262" w:type="dxa"/>
            <w:tcBorders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Область применения</w:t>
            </w:r>
          </w:p>
        </w:tc>
      </w:tr>
      <w:tr>
        <w:trPr>
          <w:trHeight w:val="995" w:hRule="atLeast"/>
        </w:trPr>
        <w:tc>
          <w:tcPr>
            <w:tcW w:w="1748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0" w:right="0" w:hanging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Творческая мастерская Scratch.</w:t>
            </w:r>
          </w:p>
        </w:tc>
        <w:tc>
          <w:tcPr>
            <w:tcW w:w="5618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http://www.nachalka.com/book/export/html/1398</w:t>
            </w:r>
          </w:p>
        </w:tc>
        <w:tc>
          <w:tcPr>
            <w:tcW w:w="2262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0" w:right="0" w:hanging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Используется для поиска необходимой информации по темам занятий</w:t>
            </w:r>
          </w:p>
        </w:tc>
      </w:tr>
      <w:tr>
        <w:trPr>
          <w:trHeight w:val="555" w:hRule="atLeast"/>
        </w:trPr>
        <w:tc>
          <w:tcPr>
            <w:tcW w:w="1748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0" w:right="0" w:hanging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Школа Scratch.</w:t>
            </w:r>
          </w:p>
        </w:tc>
        <w:tc>
          <w:tcPr>
            <w:tcW w:w="5618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http://window.edu.ru/resource/056/78056/files/scratch_lessons.pdf</w:t>
            </w:r>
          </w:p>
        </w:tc>
        <w:tc>
          <w:tcPr>
            <w:tcW w:w="2262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0" w:right="0" w:hanging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Используется для поиска необходимой информации по темам занятий</w:t>
            </w:r>
          </w:p>
        </w:tc>
      </w:tr>
    </w:tbl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Кадровое обеспечение программы:</w:t>
      </w:r>
    </w:p>
    <w:p>
      <w:pPr>
        <w:pStyle w:val="261"/>
        <w:shd w:val="clear" w:color="auto" w:fill="auto"/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Для реализации программы требуется педагог дополнительного образования с уровнем образования и квалификации, соответствующим профессиональному стандарту «Педагог дополнительного образования детей и взрослых».</w:t>
      </w:r>
    </w:p>
    <w:p>
      <w:pPr>
        <w:pStyle w:val="261"/>
        <w:shd w:val="clear" w:color="auto" w:fill="auto"/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2"/>
        <w:numPr>
          <w:ilvl w:val="1"/>
          <w:numId w:val="1"/>
        </w:numPr>
        <w:spacing w:lineRule="auto" w:line="360" w:before="0" w:after="0"/>
        <w:ind w:left="-567" w:firstLine="567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bookmarkStart w:id="20" w:name="_Toc115363904"/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Воспитательный компонент</w:t>
      </w:r>
      <w:bookmarkEnd w:id="20"/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Цель воспитательной работы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Задачи воспитательной работы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способствовать воспитанию положительное отношение к информатике и ИКТ; </w:t>
        <w:br/>
        <w:t xml:space="preserve">способствовать воспитанию  самостоятельности и формировать умение работать в паре, малой группе, коллективе; </w:t>
        <w:br/>
        <w:t>формировать умение демонстрировать результаты своей работы.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Приоритетные направления воспитательной деятельности</w:t>
      </w:r>
    </w:p>
    <w:p>
      <w:pPr>
        <w:pStyle w:val="261"/>
        <w:numPr>
          <w:ilvl w:val="0"/>
          <w:numId w:val="14"/>
        </w:numPr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воспитание положительного отношения к труду и творчеству,</w:t>
      </w:r>
    </w:p>
    <w:p>
      <w:pPr>
        <w:pStyle w:val="261"/>
        <w:numPr>
          <w:ilvl w:val="0"/>
          <w:numId w:val="14"/>
        </w:numPr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здоровьесберегающее воспитание,</w:t>
      </w:r>
    </w:p>
    <w:p>
      <w:pPr>
        <w:pStyle w:val="261"/>
        <w:numPr>
          <w:ilvl w:val="0"/>
          <w:numId w:val="14"/>
        </w:numPr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профориентационное воспитание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Формы воспитательной работы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беседа, викторина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Методы воспитательной работы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рассказ, беседа, упражнение, поощрение, наблюдение, анкетирование, анализ результатов деятельности</w:t>
      </w:r>
      <w:r>
        <w:rPr>
          <w:rFonts w:eastAsia="Times New Roman" w:cs="Times New Roman"/>
          <w:bCs/>
          <w:sz w:val="24"/>
          <w:szCs w:val="24"/>
        </w:rPr>
        <w:t xml:space="preserve">, 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Планируемые результаты воспитательной работы</w:t>
      </w:r>
    </w:p>
    <w:p>
      <w:pPr>
        <w:pStyle w:val="261"/>
        <w:numPr>
          <w:ilvl w:val="0"/>
          <w:numId w:val="15"/>
        </w:numPr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критическое отношение к информации и избирательность её восприятия;</w:t>
      </w:r>
    </w:p>
    <w:p>
      <w:pPr>
        <w:pStyle w:val="261"/>
        <w:numPr>
          <w:ilvl w:val="0"/>
          <w:numId w:val="15"/>
        </w:numPr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осмысление мотивов своих действий при выполнении заданий с жизненными ситуациями;</w:t>
      </w:r>
    </w:p>
    <w:p>
      <w:pPr>
        <w:pStyle w:val="261"/>
        <w:numPr>
          <w:ilvl w:val="0"/>
          <w:numId w:val="15"/>
        </w:numPr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получение опыта социально-значимой деятельности на уровне класса, школы.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Календарный план воспитательной работы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tbl>
      <w:tblPr>
        <w:tblStyle w:val="a7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19"/>
        <w:gridCol w:w="3004"/>
        <w:gridCol w:w="2827"/>
        <w:gridCol w:w="1699"/>
        <w:gridCol w:w="1479"/>
      </w:tblGrid>
      <w:tr>
        <w:trPr>
          <w:trHeight w:val="699" w:hRule="atLeast"/>
        </w:trPr>
        <w:tc>
          <w:tcPr>
            <w:tcW w:w="619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3004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Название мероприятия</w:t>
            </w:r>
          </w:p>
        </w:tc>
        <w:tc>
          <w:tcPr>
            <w:tcW w:w="2827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Задачи</w:t>
            </w:r>
          </w:p>
        </w:tc>
        <w:tc>
          <w:tcPr>
            <w:tcW w:w="1699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Форма проведения</w:t>
            </w:r>
          </w:p>
        </w:tc>
        <w:tc>
          <w:tcPr>
            <w:tcW w:w="1479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Сроки проведения</w:t>
            </w:r>
          </w:p>
        </w:tc>
      </w:tr>
      <w:tr>
        <w:trPr>
          <w:trHeight w:val="694" w:hRule="atLeast"/>
        </w:trPr>
        <w:tc>
          <w:tcPr>
            <w:tcW w:w="619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3004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25" w:right="0" w:firstLine="25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Игра «</w:t>
            </w:r>
            <w:r>
              <w:rPr>
                <w:rFonts w:eastAsia="Calibri" w:cs="Times New Roman"/>
                <w:kern w:val="0"/>
                <w:sz w:val="24"/>
                <w:szCs w:val="24"/>
                <w:lang w:val="en-US" w:eastAsia="en-US" w:bidi="ar-SA"/>
              </w:rPr>
              <w:t xml:space="preserve">Scrath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лото»</w:t>
            </w:r>
          </w:p>
        </w:tc>
        <w:tc>
          <w:tcPr>
            <w:tcW w:w="2827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48" w:right="0" w:firstLine="48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Формирование положительного отношения к информатике</w:t>
            </w:r>
          </w:p>
        </w:tc>
        <w:tc>
          <w:tcPr>
            <w:tcW w:w="1699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очная</w:t>
            </w:r>
          </w:p>
        </w:tc>
        <w:tc>
          <w:tcPr>
            <w:tcW w:w="1479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100" w:right="0" w:hanging="10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сентябрь</w:t>
            </w:r>
          </w:p>
        </w:tc>
      </w:tr>
      <w:tr>
        <w:trPr>
          <w:trHeight w:val="552" w:hRule="atLeast"/>
        </w:trPr>
        <w:tc>
          <w:tcPr>
            <w:tcW w:w="619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3004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25" w:right="0" w:firstLine="25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Беседа о правилах поведения в компьютерном классе. Проведение инструктажей по технике безопасности.</w:t>
            </w:r>
          </w:p>
        </w:tc>
        <w:tc>
          <w:tcPr>
            <w:tcW w:w="2827" w:type="dxa"/>
            <w:tcBorders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48" w:right="0" w:firstLine="48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способствовать воспитанию положительное отношение к здоровью;</w:t>
            </w:r>
          </w:p>
        </w:tc>
        <w:tc>
          <w:tcPr>
            <w:tcW w:w="1699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очная</w:t>
            </w:r>
          </w:p>
        </w:tc>
        <w:tc>
          <w:tcPr>
            <w:tcW w:w="1479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100" w:right="0" w:hanging="10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В течении года</w:t>
            </w:r>
          </w:p>
        </w:tc>
      </w:tr>
      <w:tr>
        <w:trPr>
          <w:trHeight w:val="552" w:hRule="atLeast"/>
        </w:trPr>
        <w:tc>
          <w:tcPr>
            <w:tcW w:w="619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3004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25" w:right="0" w:firstLine="25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Организация взаимопомощи в учебе</w:t>
            </w:r>
          </w:p>
        </w:tc>
        <w:tc>
          <w:tcPr>
            <w:tcW w:w="2827" w:type="dxa"/>
            <w:tcBorders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48" w:right="0" w:firstLine="48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способствовать воспитанию  самостоятельности и формировать умение работать в паре, малой группе, коллективе</w:t>
            </w:r>
          </w:p>
        </w:tc>
        <w:tc>
          <w:tcPr>
            <w:tcW w:w="1699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очная</w:t>
            </w:r>
          </w:p>
        </w:tc>
        <w:tc>
          <w:tcPr>
            <w:tcW w:w="1479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100" w:right="0" w:hanging="10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На каждом занятии</w:t>
            </w:r>
          </w:p>
        </w:tc>
      </w:tr>
      <w:tr>
        <w:trPr>
          <w:trHeight w:val="552" w:hRule="atLeast"/>
        </w:trPr>
        <w:tc>
          <w:tcPr>
            <w:tcW w:w="619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3004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25" w:right="0" w:firstLine="25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Беседа «Мы и компьютер»-охрана зрения ,осанки.</w:t>
            </w:r>
          </w:p>
        </w:tc>
        <w:tc>
          <w:tcPr>
            <w:tcW w:w="2827" w:type="dxa"/>
            <w:tcBorders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48" w:right="0" w:firstLine="48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способствовать воспитанию положительное отношение к здоровью;</w:t>
            </w:r>
          </w:p>
        </w:tc>
        <w:tc>
          <w:tcPr>
            <w:tcW w:w="1699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очная</w:t>
            </w:r>
          </w:p>
        </w:tc>
        <w:tc>
          <w:tcPr>
            <w:tcW w:w="1479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100" w:right="0" w:hanging="10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На каждом занятии</w:t>
            </w:r>
          </w:p>
        </w:tc>
      </w:tr>
      <w:tr>
        <w:trPr>
          <w:trHeight w:val="552" w:hRule="atLeast"/>
        </w:trPr>
        <w:tc>
          <w:tcPr>
            <w:tcW w:w="619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3004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25" w:right="0" w:firstLine="25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Участие в региональных конкурсах (Региональный конкурс научных проектов «Хочу все знать» февраль-май 2024г.,Региональный конкурс историй успеха обучающихся, осваивающих дополнительные общеразвивающие программы «Открытия-2030», май 2024г)</w:t>
            </w:r>
          </w:p>
        </w:tc>
        <w:tc>
          <w:tcPr>
            <w:tcW w:w="2827" w:type="dxa"/>
            <w:tcBorders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48" w:right="0" w:firstLine="48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формировать умение демонстрировать результаты своей работы.</w:t>
            </w:r>
          </w:p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48" w:right="0" w:firstLine="48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699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очная</w:t>
            </w:r>
          </w:p>
        </w:tc>
        <w:tc>
          <w:tcPr>
            <w:tcW w:w="1479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100" w:right="0" w:hanging="10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В течении года</w:t>
            </w:r>
          </w:p>
        </w:tc>
      </w:tr>
      <w:tr>
        <w:trPr>
          <w:trHeight w:val="552" w:hRule="atLeast"/>
        </w:trPr>
        <w:tc>
          <w:tcPr>
            <w:tcW w:w="619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3004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25" w:right="0" w:firstLine="25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Представление достижений, результатов, способностей учащихся родителям, педагогам, сверстникам. «День открытых дверей центра  «Точка Роста»»</w:t>
            </w:r>
          </w:p>
        </w:tc>
        <w:tc>
          <w:tcPr>
            <w:tcW w:w="2827" w:type="dxa"/>
            <w:tcBorders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48" w:right="0" w:firstLine="48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формировать умение демонстрировать результаты своей работы.</w:t>
            </w:r>
          </w:p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48" w:right="0" w:firstLine="48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699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-567" w:right="0" w:firstLine="567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очная</w:t>
            </w:r>
          </w:p>
        </w:tc>
        <w:tc>
          <w:tcPr>
            <w:tcW w:w="1479" w:type="dxa"/>
            <w:tcBorders/>
            <w:vAlign w:val="center"/>
          </w:tcPr>
          <w:p>
            <w:pPr>
              <w:pStyle w:val="261"/>
              <w:widowControl w:val="false"/>
              <w:shd w:val="clear" w:color="auto" w:fill="auto"/>
              <w:tabs>
                <w:tab w:val="clear" w:pos="708"/>
                <w:tab w:val="left" w:pos="284" w:leader="none"/>
                <w:tab w:val="left" w:pos="851" w:leader="none"/>
              </w:tabs>
              <w:suppressAutoHyphens w:val="true"/>
              <w:spacing w:lineRule="auto" w:line="360" w:before="0" w:after="0"/>
              <w:ind w:left="100" w:right="0" w:hanging="10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май</w:t>
            </w:r>
          </w:p>
        </w:tc>
      </w:tr>
    </w:tbl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1"/>
        <w:numPr>
          <w:ilvl w:val="0"/>
          <w:numId w:val="1"/>
        </w:numPr>
        <w:spacing w:lineRule="auto" w:line="360"/>
        <w:ind w:left="-567" w:firstLine="567"/>
        <w:rPr>
          <w:sz w:val="24"/>
          <w:szCs w:val="24"/>
        </w:rPr>
      </w:pPr>
      <w:bookmarkStart w:id="21" w:name="_Toc115363905"/>
      <w:r>
        <w:rPr>
          <w:sz w:val="24"/>
          <w:szCs w:val="24"/>
        </w:rPr>
        <w:t>Список литературы</w:t>
      </w:r>
      <w:bookmarkEnd w:id="21"/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для педагога: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1 Авторская программа курса по выбору «Творческие задания в среде программирования Scratch» Ю.В.Пашковской 5-6 классы, которая входит в сборник «Информатика. Программы для образовательных организаций: 2-11 классы» / </w:t>
        <w:br/>
        <w:t xml:space="preserve">составитель М.Н. Бородин. – М.: БИНОМ. Лаборатория знаний, 2015 </w:t>
        <w:br/>
        <w:t xml:space="preserve">2 Иллюстрированное руководство по языкам Scratch и Python «Программирование для детей»/К. Вордерман, Дж.Вудкок, Ш.Макаманус и др.; пер. с англ.С.Ломакин. – М.:Манн, Иванов и Фербер, 2015 </w:t>
        <w:br/>
        <w:t xml:space="preserve">3 Т.Е. Сорокина, поурочные разработки «Пропедевтика программирования со Scratch» </w:t>
        <w:br/>
        <w:t xml:space="preserve">для 5-го класса, 2015 г. </w:t>
        <w:br/>
        <w:t xml:space="preserve">4 Учебно-методическое пособие. Проектная деятельность школьника в среде программирования Scratch. /В.Г. Рындак, В.О. Дженжер, Л.В. Денисова. - Оренбург -2009 </w:t>
        <w:br/>
        <w:t xml:space="preserve">5 http://scratch.mit.edu/pages/source – страница разработчиков. </w:t>
        <w:br/>
        <w:t xml:space="preserve">6 http://scratch.mit.edu/ - официальный сайт проекта Scratch. </w:t>
        <w:br/>
        <w:t xml:space="preserve">7 http://setilab.ru/scratch/category/commun/Cайт «Учитесь со Scratch» </w:t>
        <w:br/>
        <w:t>8http://minecraftnavideo.ru/play/vd20J2r5wUQ/scratch_lesson_01_znakomstvo_so_sredoj_programmirovaniya_scratch.html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b/>
          <w:bCs/>
          <w:i/>
          <w:i/>
          <w:i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для обучающихся: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1 Первый шаг в робототехнику: практикум для 5–6 клас</w:t>
      </w:r>
      <w:r>
        <w:rPr>
          <w:rFonts w:eastAsia="Times New Roman" w:cs="Times New Roman"/>
          <w:sz w:val="24"/>
          <w:szCs w:val="24"/>
          <w:lang w:val="en-US"/>
        </w:rPr>
        <w:t>c</w:t>
      </w:r>
      <w:r>
        <w:rPr>
          <w:rFonts w:eastAsia="Times New Roman" w:cs="Times New Roman"/>
          <w:sz w:val="24"/>
          <w:szCs w:val="24"/>
        </w:rPr>
        <w:t xml:space="preserve">ов / Д. Г. Копосов / М.:БИНОМ. Лаборатория знаний, 2012 </w:t>
        <w:br/>
        <w:t xml:space="preserve">2 </w:t>
      </w:r>
      <w:r>
        <w:rPr>
          <w:rFonts w:eastAsia="Times New Roman" w:cs="Times New Roman"/>
          <w:sz w:val="24"/>
          <w:szCs w:val="24"/>
          <w:lang w:val="en-US"/>
        </w:rPr>
        <w:t>https</w:t>
      </w:r>
      <w:r>
        <w:rPr>
          <w:rFonts w:eastAsia="Times New Roman" w:cs="Times New Roman"/>
          <w:sz w:val="24"/>
          <w:szCs w:val="24"/>
        </w:rPr>
        <w:t>://</w:t>
      </w:r>
      <w:r>
        <w:rPr>
          <w:rFonts w:eastAsia="Times New Roman" w:cs="Times New Roman"/>
          <w:sz w:val="24"/>
          <w:szCs w:val="24"/>
          <w:lang w:val="en-US"/>
        </w:rPr>
        <w:t>scratch</w:t>
      </w:r>
      <w:r>
        <w:rPr>
          <w:rFonts w:eastAsia="Times New Roman" w:cs="Times New Roman"/>
          <w:sz w:val="24"/>
          <w:szCs w:val="24"/>
        </w:rPr>
        <w:t>.</w:t>
      </w:r>
      <w:r>
        <w:rPr>
          <w:rFonts w:eastAsia="Times New Roman" w:cs="Times New Roman"/>
          <w:sz w:val="24"/>
          <w:szCs w:val="24"/>
          <w:lang w:val="en-US"/>
        </w:rPr>
        <w:t>mit</w:t>
      </w:r>
      <w:r>
        <w:rPr>
          <w:rFonts w:eastAsia="Times New Roman" w:cs="Times New Roman"/>
          <w:sz w:val="24"/>
          <w:szCs w:val="24"/>
        </w:rPr>
        <w:t>.</w:t>
      </w:r>
      <w:r>
        <w:rPr>
          <w:rFonts w:eastAsia="Times New Roman" w:cs="Times New Roman"/>
          <w:sz w:val="24"/>
          <w:szCs w:val="24"/>
          <w:lang w:val="en-US"/>
        </w:rPr>
        <w:t>edu</w:t>
      </w:r>
      <w:r>
        <w:rPr>
          <w:rFonts w:eastAsia="Times New Roman" w:cs="Times New Roman"/>
          <w:sz w:val="24"/>
          <w:szCs w:val="24"/>
        </w:rPr>
        <w:t xml:space="preserve">/ – </w:t>
      </w:r>
      <w:r>
        <w:rPr>
          <w:rFonts w:eastAsia="Times New Roman" w:cs="Times New Roman"/>
          <w:sz w:val="24"/>
          <w:szCs w:val="24"/>
          <w:lang w:val="en-US"/>
        </w:rPr>
        <w:t>web</w:t>
      </w:r>
      <w:r>
        <w:rPr>
          <w:rFonts w:eastAsia="Times New Roman" w:cs="Times New Roman"/>
          <w:sz w:val="24"/>
          <w:szCs w:val="24"/>
        </w:rPr>
        <w:t xml:space="preserve"> сайт </w:t>
      </w:r>
      <w:r>
        <w:rPr>
          <w:rFonts w:eastAsia="Times New Roman" w:cs="Times New Roman"/>
          <w:sz w:val="24"/>
          <w:szCs w:val="24"/>
          <w:lang w:val="en-US"/>
        </w:rPr>
        <w:t>Scratch</w:t>
      </w:r>
      <w:r>
        <w:rPr>
          <w:rFonts w:eastAsia="Times New Roman" w:cs="Times New Roman"/>
          <w:sz w:val="24"/>
          <w:szCs w:val="24"/>
        </w:rPr>
        <w:t xml:space="preserve"> </w:t>
        <w:br/>
        <w:t xml:space="preserve">3 </w:t>
      </w:r>
      <w:r>
        <w:rPr>
          <w:rFonts w:eastAsia="Times New Roman" w:cs="Times New Roman"/>
          <w:sz w:val="24"/>
          <w:szCs w:val="24"/>
          <w:lang w:val="en-US"/>
        </w:rPr>
        <w:t>http</w:t>
      </w:r>
      <w:r>
        <w:rPr>
          <w:rFonts w:eastAsia="Times New Roman" w:cs="Times New Roman"/>
          <w:sz w:val="24"/>
          <w:szCs w:val="24"/>
        </w:rPr>
        <w:t>://</w:t>
      </w:r>
      <w:r>
        <w:rPr>
          <w:rFonts w:eastAsia="Times New Roman" w:cs="Times New Roman"/>
          <w:sz w:val="24"/>
          <w:szCs w:val="24"/>
          <w:lang w:val="en-US"/>
        </w:rPr>
        <w:t>robot</w:t>
      </w:r>
      <w:r>
        <w:rPr>
          <w:rFonts w:eastAsia="Times New Roman" w:cs="Times New Roman"/>
          <w:sz w:val="24"/>
          <w:szCs w:val="24"/>
        </w:rPr>
        <w:t>.</w:t>
      </w:r>
      <w:r>
        <w:rPr>
          <w:rFonts w:eastAsia="Times New Roman" w:cs="Times New Roman"/>
          <w:sz w:val="24"/>
          <w:szCs w:val="24"/>
          <w:lang w:val="en-US"/>
        </w:rPr>
        <w:t>edu</w:t>
      </w:r>
      <w:r>
        <w:rPr>
          <w:rFonts w:eastAsia="Times New Roman" w:cs="Times New Roman"/>
          <w:sz w:val="24"/>
          <w:szCs w:val="24"/>
        </w:rPr>
        <w:t>54.</w:t>
      </w:r>
      <w:r>
        <w:rPr>
          <w:rFonts w:eastAsia="Times New Roman" w:cs="Times New Roman"/>
          <w:sz w:val="24"/>
          <w:szCs w:val="24"/>
          <w:lang w:val="en-US"/>
        </w:rPr>
        <w:t>ru</w:t>
      </w:r>
      <w:r>
        <w:rPr>
          <w:rFonts w:eastAsia="Times New Roman" w:cs="Times New Roman"/>
          <w:sz w:val="24"/>
          <w:szCs w:val="24"/>
        </w:rPr>
        <w:t>/ - Портал «Образовательная робототехника»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для родителей (законных представителей):</w:t>
      </w:r>
    </w:p>
    <w:p>
      <w:pPr>
        <w:pStyle w:val="261"/>
        <w:shd w:val="clear" w:color="auto" w:fill="auto"/>
        <w:tabs>
          <w:tab w:val="clear" w:pos="708"/>
          <w:tab w:val="left" w:pos="284" w:leader="none"/>
          <w:tab w:val="left" w:pos="851" w:leader="none"/>
        </w:tabs>
        <w:spacing w:lineRule="auto" w:line="360" w:before="0" w:after="0"/>
        <w:ind w:left="-567" w:firstLine="567"/>
        <w:jc w:val="left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1 Развитие ребенка в конструктивной деятельности. Справочное пособие / Н. В.Шайдурова / М.: Сфера, 2008 </w:t>
        <w:br/>
        <w:t>2 Робототехника для детей и их родителей / Ю. В. Рогов; под ред. В. Н. Халамова — Челябинск, 2012 — 72 с.: ил.</w:t>
      </w:r>
      <w:r>
        <w:rPr>
          <w:rFonts w:eastAsia="Times New Roman" w:cs="Times New Roman"/>
          <w:sz w:val="24"/>
          <w:szCs w:val="24"/>
          <w:lang w:val="en-US"/>
        </w:rPr>
        <w:t>http</w:t>
      </w:r>
      <w:r>
        <w:rPr>
          <w:rFonts w:eastAsia="Times New Roman" w:cs="Times New Roman"/>
          <w:sz w:val="24"/>
          <w:szCs w:val="24"/>
        </w:rPr>
        <w:t>://</w:t>
      </w:r>
      <w:r>
        <w:rPr>
          <w:rFonts w:eastAsia="Times New Roman" w:cs="Times New Roman"/>
          <w:sz w:val="24"/>
          <w:szCs w:val="24"/>
          <w:lang w:val="en-US"/>
        </w:rPr>
        <w:t>www</w:t>
      </w:r>
      <w:r>
        <w:rPr>
          <w:rFonts w:eastAsia="Times New Roman" w:cs="Times New Roman"/>
          <w:sz w:val="24"/>
          <w:szCs w:val="24"/>
        </w:rPr>
        <w:t>.</w:t>
      </w:r>
      <w:r>
        <w:rPr>
          <w:rFonts w:eastAsia="Times New Roman" w:cs="Times New Roman"/>
          <w:sz w:val="24"/>
          <w:szCs w:val="24"/>
          <w:lang w:val="en-US"/>
        </w:rPr>
        <w:t>robogeek</w:t>
      </w:r>
      <w:r>
        <w:rPr>
          <w:rFonts w:eastAsia="Times New Roman" w:cs="Times New Roman"/>
          <w:sz w:val="24"/>
          <w:szCs w:val="24"/>
        </w:rPr>
        <w:t>.</w:t>
      </w:r>
      <w:r>
        <w:rPr>
          <w:rFonts w:eastAsia="Times New Roman" w:cs="Times New Roman"/>
          <w:sz w:val="24"/>
          <w:szCs w:val="24"/>
          <w:lang w:val="en-US"/>
        </w:rPr>
        <w:t>ru</w:t>
      </w:r>
      <w:r>
        <w:rPr>
          <w:rFonts w:eastAsia="Times New Roman" w:cs="Times New Roman"/>
          <w:sz w:val="24"/>
          <w:szCs w:val="24"/>
        </w:rPr>
        <w:t xml:space="preserve">/ - РобоГик, сайт, посвященный робототехнике </w:t>
        <w:br/>
        <w:t xml:space="preserve">3 </w:t>
      </w:r>
      <w:r>
        <w:rPr>
          <w:rFonts w:eastAsia="Times New Roman" w:cs="Times New Roman"/>
          <w:sz w:val="24"/>
          <w:szCs w:val="24"/>
          <w:lang w:val="en-US"/>
        </w:rPr>
        <w:t>http</w:t>
      </w:r>
      <w:r>
        <w:rPr>
          <w:rFonts w:eastAsia="Times New Roman" w:cs="Times New Roman"/>
          <w:sz w:val="24"/>
          <w:szCs w:val="24"/>
        </w:rPr>
        <w:t>://</w:t>
      </w:r>
      <w:r>
        <w:rPr>
          <w:rFonts w:eastAsia="Times New Roman" w:cs="Times New Roman"/>
          <w:sz w:val="24"/>
          <w:szCs w:val="24"/>
          <w:lang w:val="en-US"/>
        </w:rPr>
        <w:t>wroboto</w:t>
      </w:r>
      <w:r>
        <w:rPr>
          <w:rFonts w:eastAsia="Times New Roman" w:cs="Times New Roman"/>
          <w:sz w:val="24"/>
          <w:szCs w:val="24"/>
        </w:rPr>
        <w:t>.</w:t>
      </w:r>
      <w:r>
        <w:rPr>
          <w:rFonts w:eastAsia="Times New Roman" w:cs="Times New Roman"/>
          <w:sz w:val="24"/>
          <w:szCs w:val="24"/>
          <w:lang w:val="en-US"/>
        </w:rPr>
        <w:t>ru</w:t>
      </w:r>
      <w:r>
        <w:rPr>
          <w:rFonts w:eastAsia="Times New Roman" w:cs="Times New Roman"/>
          <w:sz w:val="24"/>
          <w:szCs w:val="24"/>
        </w:rPr>
        <w:t xml:space="preserve">/ - Сайт, посвященный международным состязаниям роботов </w:t>
        <w:br/>
        <w:t xml:space="preserve">4 </w:t>
      </w:r>
      <w:r>
        <w:rPr>
          <w:rFonts w:eastAsia="Times New Roman" w:cs="Times New Roman"/>
          <w:sz w:val="24"/>
          <w:szCs w:val="24"/>
          <w:lang w:val="en-US"/>
        </w:rPr>
        <w:t>http</w:t>
      </w:r>
      <w:r>
        <w:rPr>
          <w:rFonts w:eastAsia="Times New Roman" w:cs="Times New Roman"/>
          <w:sz w:val="24"/>
          <w:szCs w:val="24"/>
        </w:rPr>
        <w:t>://</w:t>
      </w:r>
      <w:r>
        <w:rPr>
          <w:rFonts w:eastAsia="Times New Roman" w:cs="Times New Roman"/>
          <w:sz w:val="24"/>
          <w:szCs w:val="24"/>
          <w:lang w:val="en-US"/>
        </w:rPr>
        <w:t>www</w:t>
      </w:r>
      <w:r>
        <w:rPr>
          <w:rFonts w:eastAsia="Times New Roman" w:cs="Times New Roman"/>
          <w:sz w:val="24"/>
          <w:szCs w:val="24"/>
        </w:rPr>
        <w:t>.</w:t>
      </w:r>
      <w:r>
        <w:rPr>
          <w:rFonts w:eastAsia="Times New Roman" w:cs="Times New Roman"/>
          <w:sz w:val="24"/>
          <w:szCs w:val="24"/>
          <w:lang w:val="en-US"/>
        </w:rPr>
        <w:t>wedobots</w:t>
      </w:r>
      <w:r>
        <w:rPr>
          <w:rFonts w:eastAsia="Times New Roman" w:cs="Times New Roman"/>
          <w:sz w:val="24"/>
          <w:szCs w:val="24"/>
        </w:rPr>
        <w:t>.</w:t>
      </w:r>
      <w:r>
        <w:rPr>
          <w:rFonts w:eastAsia="Times New Roman" w:cs="Times New Roman"/>
          <w:sz w:val="24"/>
          <w:szCs w:val="24"/>
          <w:lang w:val="en-US"/>
        </w:rPr>
        <w:t>com</w:t>
      </w:r>
      <w:r>
        <w:rPr>
          <w:rFonts w:eastAsia="Times New Roman" w:cs="Times New Roman"/>
          <w:sz w:val="24"/>
          <w:szCs w:val="24"/>
        </w:rPr>
        <w:t xml:space="preserve">/ - Портал </w:t>
      </w:r>
      <w:r>
        <w:rPr>
          <w:rFonts w:eastAsia="Times New Roman" w:cs="Times New Roman"/>
          <w:sz w:val="24"/>
          <w:szCs w:val="24"/>
          <w:lang w:val="en-US"/>
        </w:rPr>
        <w:t>WeDo</w:t>
      </w:r>
      <w:r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  <w:lang w:val="en-US"/>
        </w:rPr>
        <w:t>Bots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Приложения 1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/>
        <w:drawing>
          <wp:inline distT="0" distB="0" distL="0" distR="0">
            <wp:extent cx="6120130" cy="3811270"/>
            <wp:effectExtent l="0" t="0" r="0" b="0"/>
            <wp:docPr id="2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81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/>
        <w:drawing>
          <wp:inline distT="0" distB="0" distL="0" distR="0">
            <wp:extent cx="6120130" cy="3964305"/>
            <wp:effectExtent l="0" t="0" r="0" b="0"/>
            <wp:docPr id="3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/>
        <w:drawing>
          <wp:inline distT="0" distB="0" distL="0" distR="0">
            <wp:extent cx="6120130" cy="3318510"/>
            <wp:effectExtent l="0" t="0" r="0" b="0"/>
            <wp:docPr id="4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1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  <w:r>
        <w:br w:type="page"/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Приложения 2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Тест на тему «Основные понятия </w:t>
      </w:r>
      <w:r>
        <w:rPr>
          <w:rFonts w:cs="Times New Roman" w:ascii="Times New Roman" w:hAnsi="Times New Roman"/>
          <w:b/>
          <w:sz w:val="24"/>
          <w:szCs w:val="24"/>
          <w:lang w:val="en-US"/>
        </w:rPr>
        <w:t>Scratch</w:t>
      </w:r>
      <w:r>
        <w:rPr>
          <w:rFonts w:cs="Times New Roman" w:ascii="Times New Roman" w:hAnsi="Times New Roman"/>
          <w:b/>
          <w:sz w:val="24"/>
          <w:szCs w:val="24"/>
        </w:rPr>
        <w:t>»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Как называется подвижный графический объект, который действует на сцене проекта и выполняет разнообразные алгоритмы (сценарии). Исполнитель алгоритмов, которому доступны все команды языка </w:t>
      </w:r>
      <w:r>
        <w:rPr>
          <w:rFonts w:cs="Times New Roman" w:ascii="Times New Roman" w:hAnsi="Times New Roman"/>
          <w:sz w:val="24"/>
          <w:szCs w:val="24"/>
          <w:lang w:val="en-US"/>
        </w:rPr>
        <w:t>Scratch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А) Скрипт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Б) Спрайт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В) Сцена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Г) Котенок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 Блоки команд в программе </w:t>
      </w:r>
      <w:r>
        <w:rPr>
          <w:rFonts w:cs="Times New Roman" w:ascii="Times New Roman" w:hAnsi="Times New Roman"/>
          <w:sz w:val="24"/>
          <w:szCs w:val="24"/>
          <w:lang w:val="en-US"/>
        </w:rPr>
        <w:t>Scratch</w:t>
      </w:r>
      <w:r>
        <w:rPr>
          <w:rFonts w:cs="Times New Roman" w:ascii="Times New Roman" w:hAnsi="Times New Roman"/>
          <w:sz w:val="24"/>
          <w:szCs w:val="24"/>
        </w:rPr>
        <w:t xml:space="preserve"> разделены на разноцветные категории. Сколько таких категорий?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А) 20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Б) 15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В) 10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Г) 7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 Как называется алгоритм (или сценарий), составленный из блоков языка </w:t>
      </w:r>
      <w:r>
        <w:rPr>
          <w:rFonts w:cs="Times New Roman" w:ascii="Times New Roman" w:hAnsi="Times New Roman"/>
          <w:sz w:val="24"/>
          <w:szCs w:val="24"/>
          <w:lang w:val="en-US"/>
        </w:rPr>
        <w:t>Scratch</w:t>
      </w:r>
      <w:r>
        <w:rPr>
          <w:rFonts w:cs="Times New Roman" w:ascii="Times New Roman" w:hAnsi="Times New Roman"/>
          <w:sz w:val="24"/>
          <w:szCs w:val="24"/>
        </w:rPr>
        <w:t xml:space="preserve"> для какого-нибудь объекта?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А) Скрипт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Б) Спрайт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В) Сцена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Г) Код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Чему равна ширина сцены?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А) 320 точек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Б) 480 точек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В) 260 точек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Г) Может меняться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5. Сколько костюмов может иметь спрайт? 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А) 1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Б) 2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В) Любое количество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Г) Можно не более 7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 Чему равна высота сцены?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А) 320 точек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Б) 480 точек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В) 360 точек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Г) Может меняться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 Как называется место, где спрайты двигаются, рисуют и взаимодействуют?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А) Скрипт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Б) Спрайт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В) Сцена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Г) Котенок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 Можно ли сделать проект, в котором нет сцены?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А) Да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Б) Нет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В) Иногда можно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9. Какое расширение имеют файлы, созданные в среде </w:t>
      </w:r>
      <w:r>
        <w:rPr>
          <w:rFonts w:cs="Times New Roman" w:ascii="Times New Roman" w:hAnsi="Times New Roman"/>
          <w:sz w:val="24"/>
          <w:szCs w:val="24"/>
          <w:lang w:val="en-US"/>
        </w:rPr>
        <w:t>Scratch</w:t>
      </w:r>
      <w:r>
        <w:rPr>
          <w:rFonts w:cs="Times New Roman" w:ascii="Times New Roman" w:hAnsi="Times New Roman"/>
          <w:sz w:val="24"/>
          <w:szCs w:val="24"/>
        </w:rPr>
        <w:t>?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А) .sb2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Б) .</w:t>
      </w:r>
      <w:r>
        <w:rPr>
          <w:rFonts w:cs="Times New Roman" w:ascii="Times New Roman" w:hAnsi="Times New Roman"/>
          <w:sz w:val="24"/>
          <w:szCs w:val="24"/>
          <w:lang w:val="en-US"/>
        </w:rPr>
        <w:t>exe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В) .</w:t>
      </w:r>
      <w:r>
        <w:rPr>
          <w:rFonts w:cs="Times New Roman" w:ascii="Times New Roman" w:hAnsi="Times New Roman"/>
          <w:sz w:val="24"/>
          <w:szCs w:val="24"/>
          <w:lang w:val="en-US"/>
        </w:rPr>
        <w:t>psd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Г) .</w:t>
      </w:r>
      <w:r>
        <w:rPr>
          <w:rFonts w:cs="Times New Roman" w:ascii="Times New Roman" w:hAnsi="Times New Roman"/>
          <w:sz w:val="24"/>
          <w:szCs w:val="24"/>
          <w:lang w:val="en-US"/>
        </w:rPr>
        <w:t>bmp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10. Набор команд, которые может выполнять объект, называют …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А) СКИ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Б) Алгоритм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В) Скрипт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Г) Программа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Ответы на тест: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1.Б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В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А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Б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В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 В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 В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 Б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9. А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10. А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  <w:r>
        <w:br w:type="page"/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Информация для карточки в Навигаторе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Полное название:</w:t>
      </w:r>
      <w:r>
        <w:rPr>
          <w:rFonts w:cs="Times New Roman" w:ascii="Times New Roman" w:hAnsi="Times New Roman"/>
          <w:bCs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sz w:val="24"/>
          <w:szCs w:val="24"/>
        </w:rPr>
        <w:t>Дополнительная общеобразовательная общеразвивающая программа техническая направленность «Юный программист. Начальное программирование для детей 11-13 лет на языке scratch» (базовый уровень)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Публичное название: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«Юный программист»</w:t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Краткое</w:t>
      </w:r>
      <w:r>
        <w:rPr>
          <w:rFonts w:cs="Times New Roman" w:ascii="Times New Roman" w:hAnsi="Times New Roman"/>
          <w:b/>
          <w:bCs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b/>
          <w:bCs/>
          <w:sz w:val="24"/>
          <w:szCs w:val="24"/>
        </w:rPr>
        <w:t>описание:</w:t>
      </w:r>
      <w:r>
        <w:rPr>
          <w:rFonts w:cs="Times New Roman" w:ascii="Times New Roman" w:hAnsi="Times New Roman"/>
          <w:sz w:val="24"/>
          <w:szCs w:val="24"/>
        </w:rPr>
        <w:br/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Дополнительная общеобразовательная общеразвивающая программа технической направленности «Юный программист» (далее – Программа) включает в себя 3 тематических модуля. Программа имеет общекультурный характер и направлена на овладение начальными знаниями в области информационных технологий и программирования. Изучая программу, учащиеся смогут устанавливать способы взаимодействия между объектами; сочинять истории, рисовать и оживлять на экране своих придуманных персонажей, осваивая при этом технологии обработки графической и звуковой информации, анимационные технологии, – мультимедийные технологии, т.е.в полной мере раскрыть свои творческие таланты. </w:t>
        <w:br/>
        <w:t>Данная программа разработана с учётом интересов конкретной целевой аудитории, обучающихся, и дает возможность участия в творческих конкурсах технической направленности</w:t>
      </w:r>
    </w:p>
    <w:p>
      <w:pPr>
        <w:pStyle w:val="Normal"/>
        <w:shd w:val="clear" w:color="auto" w:fill="FFFFFF"/>
        <w:spacing w:lineRule="auto" w:line="360" w:before="0" w:after="0"/>
        <w:ind w:left="-567" w:firstLine="56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200"/>
        <w:ind w:left="-567" w:firstLine="56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sectPr>
      <w:headerReference w:type="default" r:id="rId7"/>
      <w:headerReference w:type="first" r:id="rId8"/>
      <w:type w:val="nextPage"/>
      <w:pgSz w:w="11906" w:h="16838"/>
      <w:pgMar w:left="1701" w:right="567" w:gutter="0" w:header="708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PT Astra Serif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650933183"/>
    </w:sdtPr>
    <w:sdtContent>
      <w:p>
        <w:pPr>
          <w:pStyle w:val="Style25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19</w:t>
        </w:r>
        <w:r>
          <w:rPr/>
          <w:fldChar w:fldCharType="end"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921468752"/>
    </w:sdtPr>
    <w:sdtContent>
      <w:p>
        <w:pPr>
          <w:pStyle w:val="Style25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31</w:t>
        </w:r>
        <w:r>
          <w:rPr/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b/>
        <w:szCs w:val="28"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  <w:rFonts w:ascii="PT Astra Serif" w:hAnsi="PT Astra Serif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ＭＳ 明朝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f2bc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ＭＳ 明朝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link w:val="11"/>
    <w:uiPriority w:val="9"/>
    <w:qFormat/>
    <w:rsid w:val="00950055"/>
    <w:pPr>
      <w:widowControl w:val="false"/>
      <w:spacing w:lineRule="auto" w:line="240" w:before="0" w:after="0"/>
      <w:ind w:left="961" w:hanging="0"/>
      <w:outlineLvl w:val="0"/>
    </w:pPr>
    <w:rPr>
      <w:rFonts w:ascii="Times New Roman" w:hAnsi="Times New Roman" w:eastAsia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Normal"/>
    <w:next w:val="Normal"/>
    <w:link w:val="22"/>
    <w:uiPriority w:val="9"/>
    <w:unhideWhenUsed/>
    <w:qFormat/>
    <w:rsid w:val="00c54850"/>
    <w:pPr>
      <w:keepNext w:val="true"/>
      <w:keepLines/>
      <w:spacing w:before="40" w:after="0"/>
      <w:outlineLvl w:val="1"/>
    </w:pPr>
    <w:rPr>
      <w:rFonts w:ascii="Cambria" w:hAnsi="Cambria" w:eastAsia="ＭＳ ゴシック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950055"/>
    <w:pPr>
      <w:keepNext w:val="true"/>
      <w:keepLines/>
      <w:spacing w:lineRule="auto" w:line="259" w:before="40" w:after="0"/>
      <w:outlineLvl w:val="3"/>
    </w:pPr>
    <w:rPr>
      <w:rFonts w:ascii="Cambria" w:hAnsi="Cambria" w:eastAsia="ＭＳ ゴシック" w:cs="" w:asciiTheme="majorHAnsi" w:cstheme="majorBidi" w:eastAsiaTheme="majorEastAsia" w:hAnsiTheme="majorHAnsi"/>
      <w:i/>
      <w:iCs/>
      <w:color w:val="365F91" w:themeColor="accent1" w:themeShade="bf"/>
      <w:lang w:eastAsia="en-US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950055"/>
    <w:pPr>
      <w:keepNext w:val="true"/>
      <w:keepLines/>
      <w:spacing w:lineRule="auto" w:line="259" w:before="40" w:after="0"/>
      <w:outlineLvl w:val="4"/>
    </w:pPr>
    <w:rPr>
      <w:rFonts w:ascii="Cambria" w:hAnsi="Cambria" w:eastAsia="ＭＳ ゴシック" w:cs="" w:asciiTheme="majorHAnsi" w:cstheme="majorBidi" w:eastAsiaTheme="majorEastAsia" w:hAnsiTheme="majorHAnsi"/>
      <w:color w:val="365F91" w:themeColor="accent1" w:themeShade="bf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950055"/>
    <w:rPr>
      <w:rFonts w:ascii="Times New Roman" w:hAnsi="Times New Roman" w:eastAsia="Times New Roman" w:cs="Times New Roman"/>
      <w:b/>
      <w:bCs/>
      <w:sz w:val="28"/>
      <w:szCs w:val="28"/>
      <w:lang w:eastAsia="en-US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950055"/>
    <w:rPr>
      <w:rFonts w:ascii="Cambria" w:hAnsi="Cambria" w:eastAsia="ＭＳ ゴシック" w:cs="" w:asciiTheme="majorHAnsi" w:cstheme="majorBidi" w:eastAsiaTheme="majorEastAsia" w:hAnsiTheme="majorHAnsi"/>
      <w:i/>
      <w:iCs/>
      <w:color w:val="365F91" w:themeColor="accent1" w:themeShade="bf"/>
      <w:lang w:eastAsia="en-US"/>
    </w:rPr>
  </w:style>
  <w:style w:type="character" w:styleId="51" w:customStyle="1">
    <w:name w:val="Заголовок 5 Знак"/>
    <w:basedOn w:val="DefaultParagraphFont"/>
    <w:uiPriority w:val="9"/>
    <w:semiHidden/>
    <w:qFormat/>
    <w:rsid w:val="00950055"/>
    <w:rPr>
      <w:rFonts w:ascii="Cambria" w:hAnsi="Cambria" w:eastAsia="ＭＳ ゴシック" w:cs="" w:asciiTheme="majorHAnsi" w:cstheme="majorBidi" w:eastAsiaTheme="majorEastAsia" w:hAnsiTheme="majorHAnsi"/>
      <w:color w:val="365F91" w:themeColor="accent1" w:themeShade="bf"/>
      <w:lang w:eastAsia="en-US"/>
    </w:rPr>
  </w:style>
  <w:style w:type="character" w:styleId="C7" w:customStyle="1">
    <w:name w:val="c7"/>
    <w:basedOn w:val="DefaultParagraphFont"/>
    <w:qFormat/>
    <w:rsid w:val="00950055"/>
    <w:rPr/>
  </w:style>
  <w:style w:type="character" w:styleId="Style10" w:customStyle="1">
    <w:name w:val="Основной текст Знак"/>
    <w:basedOn w:val="DefaultParagraphFont"/>
    <w:uiPriority w:val="1"/>
    <w:qFormat/>
    <w:rsid w:val="00950055"/>
    <w:rPr>
      <w:rFonts w:ascii="Times New Roman" w:hAnsi="Times New Roman" w:eastAsia="Times New Roman" w:cs="Times New Roman"/>
      <w:sz w:val="28"/>
      <w:szCs w:val="28"/>
      <w:lang w:eastAsia="en-US"/>
    </w:rPr>
  </w:style>
  <w:style w:type="character" w:styleId="21" w:customStyle="1">
    <w:name w:val="Основной текст (2)_"/>
    <w:basedOn w:val="DefaultParagraphFont"/>
    <w:link w:val="23"/>
    <w:qFormat/>
    <w:rsid w:val="00950055"/>
    <w:rPr>
      <w:rFonts w:ascii="Times New Roman" w:hAnsi="Times New Roman" w:eastAsia="Times New Roman" w:cs="Times New Roman"/>
      <w:sz w:val="19"/>
      <w:szCs w:val="19"/>
      <w:shd w:fill="FFFFFF" w:val="clear"/>
    </w:rPr>
  </w:style>
  <w:style w:type="character" w:styleId="29" w:customStyle="1">
    <w:name w:val="Основной текст (29)_"/>
    <w:basedOn w:val="DefaultParagraphFont"/>
    <w:link w:val="291"/>
    <w:qFormat/>
    <w:rsid w:val="00950055"/>
    <w:rPr>
      <w:rFonts w:ascii="Times New Roman" w:hAnsi="Times New Roman" w:eastAsia="Times New Roman" w:cs="Times New Roman"/>
      <w:b/>
      <w:bCs/>
      <w:i/>
      <w:iCs/>
      <w:sz w:val="19"/>
      <w:szCs w:val="19"/>
      <w:shd w:fill="FFFFFF" w:val="clear"/>
    </w:rPr>
  </w:style>
  <w:style w:type="character" w:styleId="26" w:customStyle="1">
    <w:name w:val="Основной текст (26)_"/>
    <w:link w:val="261"/>
    <w:qFormat/>
    <w:rsid w:val="00950055"/>
    <w:rPr>
      <w:rFonts w:ascii="Times New Roman" w:hAnsi="Times New Roman"/>
      <w:sz w:val="28"/>
      <w:szCs w:val="28"/>
      <w:shd w:fill="FFFFFF" w:val="clear"/>
    </w:rPr>
  </w:style>
  <w:style w:type="character" w:styleId="-">
    <w:name w:val="Hyperlink"/>
    <w:basedOn w:val="DefaultParagraphFont"/>
    <w:uiPriority w:val="99"/>
    <w:rsid w:val="00950055"/>
    <w:rPr>
      <w:color w:val="0066CC"/>
      <w:u w:val="single"/>
    </w:rPr>
  </w:style>
  <w:style w:type="character" w:styleId="Style11">
    <w:name w:val="Emphasis"/>
    <w:basedOn w:val="DefaultParagraphFont"/>
    <w:qFormat/>
    <w:rsid w:val="00950055"/>
    <w:rPr>
      <w:i/>
      <w:iCs/>
    </w:rPr>
  </w:style>
  <w:style w:type="character" w:styleId="Strong">
    <w:name w:val="Strong"/>
    <w:basedOn w:val="DefaultParagraphFont"/>
    <w:uiPriority w:val="22"/>
    <w:qFormat/>
    <w:rsid w:val="00950055"/>
    <w:rPr>
      <w:b/>
      <w:bCs/>
    </w:rPr>
  </w:style>
  <w:style w:type="character" w:styleId="2115pt" w:customStyle="1">
    <w:name w:val="Основной текст (2) + 11;5 pt"/>
    <w:basedOn w:val="21"/>
    <w:qFormat/>
    <w:rsid w:val="00950055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3"/>
      <w:szCs w:val="23"/>
      <w:u w:val="none"/>
      <w:shd w:fill="FFFFFF" w:val="clear"/>
      <w:lang w:val="ru-RU" w:eastAsia="ru-RU" w:bidi="ru-RU"/>
    </w:rPr>
  </w:style>
  <w:style w:type="character" w:styleId="214pt" w:customStyle="1">
    <w:name w:val="Основной текст (2) + 14 pt;Полужирный"/>
    <w:basedOn w:val="21"/>
    <w:qFormat/>
    <w:rsid w:val="00950055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shd w:fill="FFFFFF" w:val="clear"/>
      <w:lang w:val="ru-RU" w:eastAsia="ru-RU" w:bidi="ru-RU"/>
    </w:rPr>
  </w:style>
  <w:style w:type="character" w:styleId="214pt1" w:customStyle="1">
    <w:name w:val="Основной текст (2) + 14 pt"/>
    <w:basedOn w:val="21"/>
    <w:qFormat/>
    <w:rsid w:val="00950055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shd w:fill="FFFFFF" w:val="clear"/>
      <w:lang w:val="ru-RU" w:eastAsia="ru-RU" w:bidi="ru-RU"/>
    </w:rPr>
  </w:style>
  <w:style w:type="character" w:styleId="2115pt1" w:customStyle="1">
    <w:name w:val="Основной текст (2) + 11;5 pt;Полужирный"/>
    <w:basedOn w:val="21"/>
    <w:qFormat/>
    <w:rsid w:val="00950055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3"/>
      <w:szCs w:val="23"/>
      <w:u w:val="none"/>
      <w:shd w:fill="FFFFFF" w:val="clear"/>
      <w:lang w:val="ru-RU" w:eastAsia="ru-RU" w:bidi="ru-RU"/>
    </w:rPr>
  </w:style>
  <w:style w:type="character" w:styleId="211" w:customStyle="1">
    <w:name w:val="Основной текст (2) + 11"/>
    <w:qFormat/>
    <w:rsid w:val="00950055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3"/>
      <w:szCs w:val="23"/>
      <w:u w:val="none"/>
      <w:effect w:val="none"/>
      <w:lang w:val="ru-RU" w:eastAsia="ru-RU" w:bidi="ru-RU"/>
    </w:rPr>
  </w:style>
  <w:style w:type="character" w:styleId="262pt" w:customStyle="1">
    <w:name w:val="Основной текст (26) + Интервал 2 pt"/>
    <w:basedOn w:val="26"/>
    <w:qFormat/>
    <w:rsid w:val="00950055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40"/>
      <w:w w:val="100"/>
      <w:sz w:val="28"/>
      <w:szCs w:val="28"/>
      <w:u w:val="none"/>
      <w:shd w:fill="FFFFFF" w:val="clear"/>
      <w:lang w:val="ru-RU" w:eastAsia="ru-RU" w:bidi="ru-RU"/>
    </w:rPr>
  </w:style>
  <w:style w:type="character" w:styleId="22" w:customStyle="1">
    <w:name w:val="Заголовок 2 Знак"/>
    <w:basedOn w:val="DefaultParagraphFont"/>
    <w:uiPriority w:val="9"/>
    <w:qFormat/>
    <w:rsid w:val="00c54850"/>
    <w:rPr>
      <w:rFonts w:ascii="Cambria" w:hAnsi="Cambria" w:eastAsia="ＭＳ ゴシック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5d2083"/>
    <w:rPr>
      <w:rFonts w:ascii="Tahoma" w:hAnsi="Tahoma" w:cs="Tahoma"/>
      <w:sz w:val="16"/>
      <w:szCs w:val="16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0d099d"/>
    <w:rPr/>
  </w:style>
  <w:style w:type="character" w:styleId="Style14" w:customStyle="1">
    <w:name w:val="Нижний колонтитул Знак"/>
    <w:basedOn w:val="DefaultParagraphFont"/>
    <w:uiPriority w:val="99"/>
    <w:qFormat/>
    <w:rsid w:val="000d099d"/>
    <w:rPr/>
  </w:style>
  <w:style w:type="character" w:styleId="Style15">
    <w:name w:val="Ссылка указателя"/>
    <w:qFormat/>
    <w:rPr/>
  </w:style>
  <w:style w:type="character" w:styleId="Style16">
    <w:name w:val="Символ нумерации"/>
    <w:qFormat/>
    <w:rPr>
      <w:rFonts w:ascii="PT Astra Serif" w:hAnsi="PT Astra Serif"/>
      <w:b w:val="false"/>
      <w:bCs w:val="false"/>
      <w:sz w:val="28"/>
      <w:szCs w:val="28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8">
    <w:name w:val="Body Text"/>
    <w:basedOn w:val="Normal"/>
    <w:link w:val="Style10"/>
    <w:uiPriority w:val="1"/>
    <w:qFormat/>
    <w:rsid w:val="00950055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8"/>
      <w:szCs w:val="28"/>
      <w:lang w:eastAsia="en-US"/>
    </w:rPr>
  </w:style>
  <w:style w:type="paragraph" w:styleId="Style19">
    <w:name w:val="List"/>
    <w:basedOn w:val="Style18"/>
    <w:pPr/>
    <w:rPr>
      <w:rFonts w:ascii="PT Astra Serif" w:hAnsi="PT Astra Serif" w:cs="Noto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unhideWhenUsed/>
    <w:qFormat/>
    <w:rsid w:val="0095005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950055"/>
    <w:pPr>
      <w:spacing w:lineRule="auto" w:line="259" w:before="0" w:after="160"/>
      <w:ind w:left="720" w:hanging="0"/>
      <w:contextualSpacing/>
    </w:pPr>
    <w:rPr>
      <w:rFonts w:eastAsia="Calibri" w:eastAsiaTheme="minorHAnsi"/>
      <w:lang w:eastAsia="en-US"/>
    </w:rPr>
  </w:style>
  <w:style w:type="paragraph" w:styleId="23" w:customStyle="1">
    <w:name w:val="Основной текст (2)"/>
    <w:basedOn w:val="Normal"/>
    <w:link w:val="21"/>
    <w:qFormat/>
    <w:rsid w:val="00950055"/>
    <w:pPr>
      <w:widowControl w:val="false"/>
      <w:shd w:val="clear" w:color="auto" w:fill="FFFFFF"/>
      <w:spacing w:lineRule="exact" w:line="339" w:before="240" w:after="0"/>
      <w:ind w:hanging="280"/>
      <w:jc w:val="both"/>
    </w:pPr>
    <w:rPr>
      <w:rFonts w:ascii="Times New Roman" w:hAnsi="Times New Roman" w:eastAsia="Times New Roman" w:cs="Times New Roman"/>
      <w:sz w:val="19"/>
      <w:szCs w:val="19"/>
    </w:rPr>
  </w:style>
  <w:style w:type="paragraph" w:styleId="291" w:customStyle="1">
    <w:name w:val="Основной текст (29)"/>
    <w:basedOn w:val="Normal"/>
    <w:link w:val="29"/>
    <w:qFormat/>
    <w:rsid w:val="00950055"/>
    <w:pPr>
      <w:widowControl w:val="false"/>
      <w:shd w:val="clear" w:color="auto" w:fill="FFFFFF"/>
      <w:spacing w:lineRule="exact" w:line="346" w:before="0" w:after="0"/>
      <w:ind w:hanging="280"/>
      <w:jc w:val="both"/>
    </w:pPr>
    <w:rPr>
      <w:rFonts w:ascii="Times New Roman" w:hAnsi="Times New Roman" w:eastAsia="Times New Roman" w:cs="Times New Roman"/>
      <w:b/>
      <w:bCs/>
      <w:i/>
      <w:iCs/>
      <w:sz w:val="19"/>
      <w:szCs w:val="19"/>
    </w:rPr>
  </w:style>
  <w:style w:type="paragraph" w:styleId="261" w:customStyle="1">
    <w:name w:val="Основной текст (26)"/>
    <w:basedOn w:val="Normal"/>
    <w:link w:val="26"/>
    <w:qFormat/>
    <w:rsid w:val="00950055"/>
    <w:pPr>
      <w:widowControl w:val="false"/>
      <w:shd w:val="clear" w:color="auto" w:fill="FFFFFF"/>
      <w:spacing w:lineRule="atLeast" w:line="0" w:before="420" w:after="420"/>
      <w:ind w:hanging="440"/>
      <w:jc w:val="center"/>
    </w:pPr>
    <w:rPr>
      <w:rFonts w:ascii="Times New Roman" w:hAnsi="Times New Roman"/>
      <w:sz w:val="28"/>
      <w:szCs w:val="28"/>
    </w:rPr>
  </w:style>
  <w:style w:type="paragraph" w:styleId="Default" w:customStyle="1">
    <w:name w:val="Default"/>
    <w:qFormat/>
    <w:rsid w:val="0095005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TableParagraph" w:customStyle="1">
    <w:name w:val="Table Paragraph"/>
    <w:basedOn w:val="Normal"/>
    <w:uiPriority w:val="1"/>
    <w:qFormat/>
    <w:rsid w:val="00950055"/>
    <w:pPr>
      <w:widowControl w:val="false"/>
      <w:spacing w:lineRule="auto" w:line="240" w:before="0" w:after="0"/>
      <w:ind w:left="103" w:hanging="0"/>
    </w:pPr>
    <w:rPr>
      <w:rFonts w:ascii="Times New Roman" w:hAnsi="Times New Roman" w:eastAsia="Times New Roman" w:cs="Times New Roman"/>
      <w:lang w:val="en-US" w:eastAsia="en-US"/>
    </w:rPr>
  </w:style>
  <w:style w:type="paragraph" w:styleId="Style22">
    <w:name w:val="Index Heading"/>
    <w:basedOn w:val="Style17"/>
    <w:pPr/>
    <w:rPr/>
  </w:style>
  <w:style w:type="paragraph" w:styleId="Style23">
    <w:name w:val="TOC Heading"/>
    <w:basedOn w:val="1"/>
    <w:next w:val="Normal"/>
    <w:uiPriority w:val="39"/>
    <w:unhideWhenUsed/>
    <w:qFormat/>
    <w:rsid w:val="000c1996"/>
    <w:pPr>
      <w:keepNext w:val="true"/>
      <w:keepLines/>
      <w:widowControl/>
      <w:spacing w:lineRule="auto" w:line="259" w:before="240" w:after="0"/>
      <w:ind w:left="0" w:hanging="0"/>
      <w:outlineLvl w:val="9"/>
    </w:pPr>
    <w:rPr>
      <w:rFonts w:ascii="Cambria" w:hAnsi="Cambria" w:eastAsia="ＭＳ ゴシック" w:cs="" w:asciiTheme="majorHAnsi" w:cstheme="majorBidi" w:eastAsiaTheme="majorEastAsia" w:hAnsiTheme="majorHAnsi"/>
      <w:b w:val="false"/>
      <w:bCs w:val="false"/>
      <w:color w:val="365F91" w:themeColor="accent1" w:themeShade="bf"/>
      <w:sz w:val="32"/>
      <w:szCs w:val="32"/>
      <w:lang w:eastAsia="ru-RU"/>
    </w:rPr>
  </w:style>
  <w:style w:type="paragraph" w:styleId="12">
    <w:name w:val="TOC 1"/>
    <w:basedOn w:val="Normal"/>
    <w:next w:val="Normal"/>
    <w:autoRedefine/>
    <w:uiPriority w:val="39"/>
    <w:unhideWhenUsed/>
    <w:rsid w:val="008a15f9"/>
    <w:pPr>
      <w:tabs>
        <w:tab w:val="clear" w:pos="708"/>
        <w:tab w:val="left" w:pos="440" w:leader="none"/>
        <w:tab w:val="right" w:pos="9345" w:leader="dot"/>
      </w:tabs>
      <w:spacing w:before="0" w:after="100"/>
    </w:pPr>
    <w:rPr>
      <w:b/>
      <w:bCs/>
    </w:rPr>
  </w:style>
  <w:style w:type="paragraph" w:styleId="24">
    <w:name w:val="TOC 2"/>
    <w:basedOn w:val="Normal"/>
    <w:next w:val="Normal"/>
    <w:autoRedefine/>
    <w:uiPriority w:val="39"/>
    <w:unhideWhenUsed/>
    <w:rsid w:val="000c1996"/>
    <w:pPr>
      <w:spacing w:before="0" w:after="100"/>
      <w:ind w:left="220" w:hanging="0"/>
    </w:pPr>
    <w:rPr/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5d208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link w:val="Style13"/>
    <w:uiPriority w:val="99"/>
    <w:unhideWhenUsed/>
    <w:rsid w:val="000d099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Style14"/>
    <w:uiPriority w:val="99"/>
    <w:unhideWhenUsed/>
    <w:rsid w:val="000d099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950055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CACAA-E69D-47B2-BC32-C620102B4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LibreOffice/7.5.6.2$Linux_X86_64 LibreOffice_project/50$Build-2</Application>
  <AppVersion>15.0000</AppVersion>
  <Pages>31</Pages>
  <Words>4033</Words>
  <Characters>30800</Characters>
  <CharactersWithSpaces>34398</CharactersWithSpaces>
  <Paragraphs>693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2025-04-01T13:54:00Z</dcterms:created>
  <dc:creator>Alex</dc:creator>
  <dc:description/>
  <dc:language>ru-RU</dc:language>
  <cp:lastModifiedBy/>
  <cp:lastPrinted>2025-04-15T07:49:16Z</cp:lastPrinted>
  <dcterms:modified xsi:type="dcterms:W3CDTF">2025-04-17T14:58:16Z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